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6AA" w:rsidRDefault="00C761EA">
      <w:pPr>
        <w:autoSpaceDE/>
        <w:autoSpaceDN/>
        <w:adjustRightInd/>
        <w:spacing w:after="0"/>
        <w:jc w:val="left"/>
        <w:sectPr w:rsidR="00FC26AA" w:rsidSect="00FC26AA">
          <w:headerReference w:type="even" r:id="rId8"/>
          <w:headerReference w:type="default" r:id="rId9"/>
          <w:footerReference w:type="even" r:id="rId10"/>
          <w:footerReference w:type="default" r:id="rId11"/>
          <w:headerReference w:type="first" r:id="rId12"/>
          <w:footerReference w:type="first" r:id="rId13"/>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217805</wp:posOffset>
                </wp:positionH>
                <wp:positionV relativeFrom="paragraph">
                  <wp:posOffset>6682740</wp:posOffset>
                </wp:positionV>
                <wp:extent cx="6542405" cy="22694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26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6AA" w:rsidRDefault="00C761EA" w:rsidP="00FC26AA">
                            <w:pPr>
                              <w:rPr>
                                <w:sz w:val="52"/>
                                <w:szCs w:val="52"/>
                              </w:rPr>
                            </w:pPr>
                            <w:r w:rsidRPr="0073540C">
                              <w:rPr>
                                <w:sz w:val="52"/>
                                <w:szCs w:val="52"/>
                              </w:rPr>
                              <w:t xml:space="preserve">Lancashire County Council </w:t>
                            </w:r>
                          </w:p>
                          <w:p w:rsidR="00FC26AA" w:rsidRPr="0073540C" w:rsidRDefault="00C761EA" w:rsidP="00FC26AA">
                            <w:pPr>
                              <w:rPr>
                                <w:sz w:val="52"/>
                                <w:szCs w:val="52"/>
                              </w:rPr>
                            </w:pPr>
                            <w:r w:rsidRPr="0073540C">
                              <w:rPr>
                                <w:sz w:val="52"/>
                                <w:szCs w:val="52"/>
                              </w:rPr>
                              <w:t>Adult Social Care</w:t>
                            </w:r>
                          </w:p>
                          <w:p w:rsidR="00FC26AA" w:rsidRPr="0073540C" w:rsidRDefault="00C761EA" w:rsidP="00FC26AA">
                            <w:pPr>
                              <w:rPr>
                                <w:sz w:val="52"/>
                                <w:szCs w:val="52"/>
                              </w:rPr>
                            </w:pPr>
                            <w:r w:rsidRPr="0073540C">
                              <w:rPr>
                                <w:sz w:val="52"/>
                                <w:szCs w:val="52"/>
                              </w:rPr>
                              <w:t>Winter Plan</w:t>
                            </w:r>
                            <w:r>
                              <w:rPr>
                                <w:sz w:val="52"/>
                                <w:szCs w:val="52"/>
                              </w:rPr>
                              <w:t xml:space="preserve"> 2019/20</w:t>
                            </w:r>
                          </w:p>
                          <w:p w:rsidR="00FC26AA" w:rsidRPr="0073540C" w:rsidRDefault="00C761EA" w:rsidP="00FC26AA">
                            <w:pPr>
                              <w:rPr>
                                <w:sz w:val="32"/>
                                <w:szCs w:val="32"/>
                              </w:rPr>
                            </w:pPr>
                            <w:r w:rsidRPr="0073540C">
                              <w:rPr>
                                <w:sz w:val="32"/>
                                <w:szCs w:val="32"/>
                              </w:rPr>
                              <w:t>Author: Sue Lott, Head of Service</w:t>
                            </w:r>
                          </w:p>
                          <w:p w:rsidR="00FC26AA" w:rsidRDefault="00C761EA" w:rsidP="00FC26AA">
                            <w:pPr>
                              <w:rPr>
                                <w:sz w:val="32"/>
                                <w:szCs w:val="32"/>
                              </w:rPr>
                            </w:pPr>
                            <w:r w:rsidRPr="0073540C">
                              <w:rPr>
                                <w:sz w:val="32"/>
                                <w:szCs w:val="32"/>
                              </w:rPr>
                              <w:t>D</w:t>
                            </w:r>
                            <w:r>
                              <w:rPr>
                                <w:sz w:val="32"/>
                                <w:szCs w:val="32"/>
                              </w:rPr>
                              <w:t>ate 1</w:t>
                            </w:r>
                            <w:r w:rsidRPr="007B4EFF">
                              <w:rPr>
                                <w:sz w:val="32"/>
                                <w:szCs w:val="32"/>
                                <w:vertAlign w:val="superscript"/>
                              </w:rPr>
                              <w:t>st</w:t>
                            </w:r>
                            <w:r>
                              <w:rPr>
                                <w:sz w:val="32"/>
                                <w:szCs w:val="32"/>
                              </w:rPr>
                              <w:t xml:space="preserve"> October 2019</w:t>
                            </w:r>
                          </w:p>
                          <w:p w:rsidR="00FC26AA" w:rsidRPr="0073540C" w:rsidRDefault="00C761EA" w:rsidP="00FC26AA">
                            <w:pPr>
                              <w:rPr>
                                <w:sz w:val="32"/>
                                <w:szCs w:val="32"/>
                              </w:rPr>
                            </w:pPr>
                            <w:r>
                              <w:rPr>
                                <w:sz w:val="32"/>
                                <w:szCs w:val="32"/>
                              </w:rPr>
                              <w:t>Version: FINAL</w:t>
                            </w:r>
                          </w:p>
                          <w:p w:rsidR="00FC26AA" w:rsidRDefault="00933CE6" w:rsidP="00FC26AA">
                            <w:pPr>
                              <w:rPr>
                                <w:sz w:val="96"/>
                                <w:szCs w:val="96"/>
                              </w:rPr>
                            </w:pPr>
                          </w:p>
                          <w:p w:rsidR="00FC26AA" w:rsidRPr="00487350" w:rsidRDefault="00C761EA" w:rsidP="00FC26AA">
                            <w:pPr>
                              <w:pStyle w:val="Instructiontext"/>
                              <w:rPr>
                                <w:highlight w:val="yellow"/>
                              </w:rPr>
                            </w:pPr>
                            <w:r w:rsidRPr="005C5693">
                              <w:rPr>
                                <w:b/>
                                <w:highlight w:val="yellow"/>
                              </w:rPr>
                              <w:t xml:space="preserve">The cover page </w:t>
                            </w:r>
                            <w:r>
                              <w:rPr>
                                <w:b/>
                                <w:highlight w:val="yellow"/>
                              </w:rPr>
                              <w:t xml:space="preserve">layout should not be changed, </w:t>
                            </w:r>
                            <w:r w:rsidRPr="005C5693">
                              <w:rPr>
                                <w:highlight w:val="yellow"/>
                              </w:rPr>
                              <w:t>but</w:t>
                            </w:r>
                            <w:r>
                              <w:rPr>
                                <w:b/>
                                <w:highlight w:val="yellow"/>
                              </w:rPr>
                              <w:t xml:space="preserve"> </w:t>
                            </w:r>
                            <w:r>
                              <w:rPr>
                                <w:highlight w:val="yellow"/>
                              </w:rPr>
                              <w:t>the title of the document can use a smaller point size if necessary. If you need another design of front cover please email OCE Design for advice.</w:t>
                            </w:r>
                            <w:r w:rsidRPr="006549D3">
                              <w:rPr>
                                <w:rFonts w:eastAsia="Calibri"/>
                                <w:b/>
                                <w:bCs/>
                                <w:noProof/>
                                <w:color w:val="000000"/>
                                <w:szCs w:val="20"/>
                                <w:highlight w:val="yellow"/>
                                <w:lang w:eastAsia="en-US"/>
                              </w:rPr>
                              <w:fldChar w:fldCharType="begin"/>
                            </w:r>
                            <w:r w:rsidRPr="00487350">
                              <w:rPr>
                                <w:highlight w:val="yellow"/>
                              </w:rPr>
                              <w:instrText xml:space="preserve"> TOC \h \z \u \t "Heading 1,1,Heading 2,2,Heading 3,3" </w:instrText>
                            </w:r>
                            <w:r w:rsidRPr="006549D3">
                              <w:rPr>
                                <w:rFonts w:eastAsia="Calibri"/>
                                <w:b/>
                                <w:bCs/>
                                <w:noProof/>
                                <w:color w:val="000000"/>
                                <w:szCs w:val="20"/>
                                <w:highlight w:val="yellow"/>
                                <w:lang w:eastAsia="en-US"/>
                              </w:rPr>
                              <w:fldChar w:fldCharType="end"/>
                            </w:r>
                          </w:p>
                          <w:p w:rsidR="00FC26AA" w:rsidRDefault="00933CE6" w:rsidP="00FC26A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15pt;margin-top:526.2pt;width:515.15pt;height:17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" filled="f" stroked="f">
                <v:textbox>
                  <w:txbxContent>
                    <w:p w:rsidR="00FC26AA" w:rsidRDefault="00C761EA" w:rsidP="00FC26AA">
                      <w:pPr>
                        <w:rPr>
                          <w:sz w:val="52"/>
                          <w:szCs w:val="52"/>
                        </w:rPr>
                      </w:pPr>
                      <w:r w:rsidRPr="0073540C">
                        <w:rPr>
                          <w:sz w:val="52"/>
                          <w:szCs w:val="52"/>
                        </w:rPr>
                        <w:t xml:space="preserve">Lancashire County Council </w:t>
                      </w:r>
                    </w:p>
                    <w:p w:rsidR="00FC26AA" w:rsidRPr="0073540C" w:rsidRDefault="00C761EA" w:rsidP="00FC26AA">
                      <w:pPr>
                        <w:rPr>
                          <w:sz w:val="52"/>
                          <w:szCs w:val="52"/>
                        </w:rPr>
                      </w:pPr>
                      <w:r w:rsidRPr="0073540C">
                        <w:rPr>
                          <w:sz w:val="52"/>
                          <w:szCs w:val="52"/>
                        </w:rPr>
                        <w:t>Adult Social Care</w:t>
                      </w:r>
                    </w:p>
                    <w:p w:rsidR="00FC26AA" w:rsidRPr="0073540C" w:rsidRDefault="00C761EA" w:rsidP="00FC26AA">
                      <w:pPr>
                        <w:rPr>
                          <w:sz w:val="52"/>
                          <w:szCs w:val="52"/>
                        </w:rPr>
                      </w:pPr>
                      <w:r w:rsidRPr="0073540C">
                        <w:rPr>
                          <w:sz w:val="52"/>
                          <w:szCs w:val="52"/>
                        </w:rPr>
                        <w:t>Winter Plan</w:t>
                      </w:r>
                      <w:r>
                        <w:rPr>
                          <w:sz w:val="52"/>
                          <w:szCs w:val="52"/>
                        </w:rPr>
                        <w:t xml:space="preserve"> 2019/20</w:t>
                      </w:r>
                    </w:p>
                    <w:p w:rsidR="00FC26AA" w:rsidRPr="0073540C" w:rsidRDefault="00C761EA" w:rsidP="00FC26AA">
                      <w:pPr>
                        <w:rPr>
                          <w:sz w:val="32"/>
                          <w:szCs w:val="32"/>
                        </w:rPr>
                      </w:pPr>
                      <w:r w:rsidRPr="0073540C">
                        <w:rPr>
                          <w:sz w:val="32"/>
                          <w:szCs w:val="32"/>
                        </w:rPr>
                        <w:t>Author: Sue Lott, Head of Service</w:t>
                      </w:r>
                    </w:p>
                    <w:p w:rsidR="00FC26AA" w:rsidRDefault="00C761EA" w:rsidP="00FC26AA">
                      <w:pPr>
                        <w:rPr>
                          <w:sz w:val="32"/>
                          <w:szCs w:val="32"/>
                        </w:rPr>
                      </w:pPr>
                      <w:r w:rsidRPr="0073540C">
                        <w:rPr>
                          <w:sz w:val="32"/>
                          <w:szCs w:val="32"/>
                        </w:rPr>
                        <w:t>D</w:t>
                      </w:r>
                      <w:r>
                        <w:rPr>
                          <w:sz w:val="32"/>
                          <w:szCs w:val="32"/>
                        </w:rPr>
                        <w:t>ate 1</w:t>
                      </w:r>
                      <w:r w:rsidRPr="007B4EFF">
                        <w:rPr>
                          <w:sz w:val="32"/>
                          <w:szCs w:val="32"/>
                          <w:vertAlign w:val="superscript"/>
                        </w:rPr>
                        <w:t>st</w:t>
                      </w:r>
                      <w:r>
                        <w:rPr>
                          <w:sz w:val="32"/>
                          <w:szCs w:val="32"/>
                        </w:rPr>
                        <w:t xml:space="preserve"> October 2019</w:t>
                      </w:r>
                    </w:p>
                    <w:p w:rsidR="00FC26AA" w:rsidRPr="0073540C" w:rsidRDefault="00C761EA" w:rsidP="00FC26AA">
                      <w:pPr>
                        <w:rPr>
                          <w:sz w:val="32"/>
                          <w:szCs w:val="32"/>
                        </w:rPr>
                      </w:pPr>
                      <w:r>
                        <w:rPr>
                          <w:sz w:val="32"/>
                          <w:szCs w:val="32"/>
                        </w:rPr>
                        <w:t>Version: FINAL</w:t>
                      </w:r>
                    </w:p>
                    <w:p w:rsidR="00FC26AA" w:rsidRDefault="00C761EA" w:rsidP="00FC26AA">
                      <w:pPr>
                        <w:rPr>
                          <w:sz w:val="96"/>
                          <w:szCs w:val="96"/>
                        </w:rPr>
                      </w:pPr>
                    </w:p>
                    <w:p w:rsidR="00FC26AA" w:rsidRPr="00487350" w:rsidRDefault="00C761EA" w:rsidP="00FC26AA">
                      <w:pPr>
                        <w:pStyle w:val="Instructiontext"/>
                        <w:rPr>
                          <w:highlight w:val="yellow"/>
                        </w:rPr>
                      </w:pPr>
                      <w:r w:rsidRPr="005C5693">
                        <w:rPr>
                          <w:b/>
                          <w:highlight w:val="yellow"/>
                        </w:rPr>
                        <w:t xml:space="preserve">The cover page </w:t>
                      </w:r>
                      <w:r>
                        <w:rPr>
                          <w:b/>
                          <w:highlight w:val="yellow"/>
                        </w:rPr>
                        <w:t xml:space="preserve">layout should not be changed, </w:t>
                      </w:r>
                      <w:r w:rsidRPr="005C5693">
                        <w:rPr>
                          <w:highlight w:val="yellow"/>
                        </w:rPr>
                        <w:t>but</w:t>
                      </w:r>
                      <w:r>
                        <w:rPr>
                          <w:b/>
                          <w:highlight w:val="yellow"/>
                        </w:rPr>
                        <w:t xml:space="preserve"> </w:t>
                      </w:r>
                      <w:r>
                        <w:rPr>
                          <w:highlight w:val="yellow"/>
                        </w:rPr>
                        <w:t>the title of the document can use a smaller point size if necessary. If you need another design of front cover please email OCE Design for advice.</w:t>
                      </w:r>
                      <w:r w:rsidRPr="006549D3">
                        <w:rPr>
                          <w:rFonts w:eastAsia="Calibri"/>
                          <w:b/>
                          <w:bCs/>
                          <w:noProof/>
                          <w:color w:val="000000"/>
                          <w:szCs w:val="20"/>
                          <w:highlight w:val="yellow"/>
                          <w:lang w:eastAsia="en-US"/>
                        </w:rPr>
                        <w:fldChar w:fldCharType="begin"/>
                      </w:r>
                      <w:r w:rsidRPr="00487350">
                        <w:rPr>
                          <w:highlight w:val="yellow"/>
                        </w:rPr>
                        <w:instrText xml:space="preserve"> TOC \h \z \u \t "Heading 1,1,Heading 2,2,Heading 3,3" </w:instrText>
                      </w:r>
                      <w:r w:rsidRPr="006549D3">
                        <w:rPr>
                          <w:rFonts w:eastAsia="Calibri"/>
                          <w:b/>
                          <w:bCs/>
                          <w:noProof/>
                          <w:color w:val="000000"/>
                          <w:szCs w:val="20"/>
                          <w:highlight w:val="yellow"/>
                          <w:lang w:eastAsia="en-US"/>
                        </w:rPr>
                        <w:fldChar w:fldCharType="end"/>
                      </w:r>
                    </w:p>
                    <w:p w:rsidR="00FC26AA" w:rsidRDefault="00C761EA" w:rsidP="00FC26AA"/>
                  </w:txbxContent>
                </v:textbox>
              </v:shape>
            </w:pict>
          </mc:Fallback>
        </mc:AlternateContent>
      </w:r>
    </w:p>
    <w:p w:rsidR="00FC26AA" w:rsidRPr="00DA3938" w:rsidRDefault="00C761EA" w:rsidP="00FC26AA">
      <w:pPr>
        <w:pStyle w:val="Heading1"/>
        <w:rPr>
          <w:rFonts w:cs="Arial"/>
        </w:rPr>
      </w:pPr>
      <w:bookmarkStart w:id="0" w:name="_Toc459728441"/>
      <w:bookmarkStart w:id="1" w:name="_Toc304199307"/>
      <w:r w:rsidRPr="00DA3938">
        <w:rPr>
          <w:rFonts w:cs="Arial"/>
        </w:rPr>
        <w:lastRenderedPageBreak/>
        <w:t xml:space="preserve">Document </w:t>
      </w:r>
      <w:r>
        <w:rPr>
          <w:rFonts w:cs="Arial"/>
        </w:rPr>
        <w:t xml:space="preserve">Version </w:t>
      </w:r>
      <w:r w:rsidRPr="00DA3938">
        <w:rPr>
          <w:rFonts w:cs="Arial"/>
        </w:rPr>
        <w:t>Control</w:t>
      </w:r>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0"/>
        <w:gridCol w:w="928"/>
        <w:gridCol w:w="1301"/>
        <w:gridCol w:w="1264"/>
        <w:gridCol w:w="1264"/>
        <w:gridCol w:w="1561"/>
        <w:gridCol w:w="1034"/>
      </w:tblGrid>
      <w:tr w:rsidR="00E22889" w:rsidTr="00FC26AA">
        <w:tc>
          <w:tcPr>
            <w:tcW w:w="557" w:type="pct"/>
            <w:shd w:val="clear" w:color="auto" w:fill="D9D9D9"/>
            <w:vAlign w:val="center"/>
          </w:tcPr>
          <w:p w:rsidR="00FC26AA" w:rsidRPr="00C12348" w:rsidRDefault="00C761EA" w:rsidP="00FC26AA">
            <w:pPr>
              <w:tabs>
                <w:tab w:val="left" w:pos="357"/>
                <w:tab w:val="left" w:pos="720"/>
                <w:tab w:val="left" w:pos="1418"/>
              </w:tabs>
              <w:spacing w:before="60" w:after="60"/>
              <w:jc w:val="center"/>
              <w:rPr>
                <w:b/>
                <w:bCs/>
                <w:sz w:val="20"/>
              </w:rPr>
            </w:pPr>
            <w:r w:rsidRPr="00C12348">
              <w:rPr>
                <w:b/>
                <w:bCs/>
                <w:sz w:val="20"/>
                <w:szCs w:val="22"/>
              </w:rPr>
              <w:t>Version</w:t>
            </w:r>
          </w:p>
        </w:tc>
        <w:tc>
          <w:tcPr>
            <w:tcW w:w="513" w:type="pct"/>
            <w:shd w:val="clear" w:color="auto" w:fill="D9D9D9"/>
            <w:vAlign w:val="center"/>
          </w:tcPr>
          <w:p w:rsidR="00FC26AA" w:rsidRPr="00C12348" w:rsidRDefault="00C761EA" w:rsidP="00FC26AA">
            <w:pPr>
              <w:tabs>
                <w:tab w:val="left" w:pos="357"/>
                <w:tab w:val="left" w:pos="720"/>
                <w:tab w:val="left" w:pos="1418"/>
              </w:tabs>
              <w:spacing w:before="60" w:after="60"/>
              <w:jc w:val="center"/>
              <w:rPr>
                <w:b/>
                <w:bCs/>
                <w:sz w:val="20"/>
              </w:rPr>
            </w:pPr>
            <w:r w:rsidRPr="00C12348">
              <w:rPr>
                <w:b/>
                <w:bCs/>
                <w:sz w:val="20"/>
                <w:szCs w:val="22"/>
              </w:rPr>
              <w:t>Issue Date</w:t>
            </w:r>
          </w:p>
        </w:tc>
        <w:tc>
          <w:tcPr>
            <w:tcW w:w="818" w:type="pct"/>
            <w:shd w:val="clear" w:color="auto" w:fill="D9D9D9"/>
            <w:vAlign w:val="center"/>
          </w:tcPr>
          <w:p w:rsidR="00FC26AA" w:rsidRPr="00C12348" w:rsidRDefault="00C761EA" w:rsidP="00FC26AA">
            <w:pPr>
              <w:tabs>
                <w:tab w:val="left" w:pos="357"/>
                <w:tab w:val="left" w:pos="720"/>
                <w:tab w:val="left" w:pos="1418"/>
              </w:tabs>
              <w:spacing w:before="60" w:after="60"/>
              <w:jc w:val="center"/>
              <w:rPr>
                <w:b/>
                <w:bCs/>
                <w:sz w:val="20"/>
              </w:rPr>
            </w:pPr>
            <w:r w:rsidRPr="00C12348">
              <w:rPr>
                <w:b/>
                <w:bCs/>
                <w:sz w:val="20"/>
                <w:szCs w:val="22"/>
              </w:rPr>
              <w:t>Changes from Previous Version</w:t>
            </w:r>
          </w:p>
        </w:tc>
        <w:tc>
          <w:tcPr>
            <w:tcW w:w="741" w:type="pct"/>
            <w:shd w:val="clear" w:color="auto" w:fill="D9D9D9"/>
          </w:tcPr>
          <w:p w:rsidR="00FC26AA" w:rsidRDefault="00933CE6" w:rsidP="00FC26AA">
            <w:pPr>
              <w:tabs>
                <w:tab w:val="left" w:pos="357"/>
                <w:tab w:val="left" w:pos="720"/>
                <w:tab w:val="left" w:pos="1418"/>
              </w:tabs>
              <w:spacing w:before="60" w:after="60"/>
              <w:jc w:val="center"/>
              <w:rPr>
                <w:b/>
                <w:bCs/>
                <w:sz w:val="20"/>
                <w:szCs w:val="22"/>
              </w:rPr>
            </w:pPr>
          </w:p>
          <w:p w:rsidR="00FC26AA" w:rsidRPr="00C12348" w:rsidRDefault="00C761EA" w:rsidP="00FC26AA">
            <w:pPr>
              <w:tabs>
                <w:tab w:val="left" w:pos="357"/>
                <w:tab w:val="left" w:pos="720"/>
                <w:tab w:val="left" w:pos="1418"/>
              </w:tabs>
              <w:spacing w:before="60" w:after="60"/>
              <w:jc w:val="center"/>
              <w:rPr>
                <w:b/>
                <w:bCs/>
                <w:sz w:val="20"/>
                <w:szCs w:val="22"/>
              </w:rPr>
            </w:pPr>
            <w:r>
              <w:rPr>
                <w:b/>
                <w:bCs/>
                <w:sz w:val="20"/>
                <w:szCs w:val="22"/>
              </w:rPr>
              <w:t>Approver's Name</w:t>
            </w:r>
          </w:p>
        </w:tc>
        <w:tc>
          <w:tcPr>
            <w:tcW w:w="741" w:type="pct"/>
            <w:shd w:val="clear" w:color="auto" w:fill="D9D9D9"/>
          </w:tcPr>
          <w:p w:rsidR="00FC26AA" w:rsidRDefault="00933CE6" w:rsidP="00FC26AA">
            <w:pPr>
              <w:tabs>
                <w:tab w:val="left" w:pos="357"/>
                <w:tab w:val="left" w:pos="720"/>
                <w:tab w:val="left" w:pos="1418"/>
              </w:tabs>
              <w:spacing w:before="60" w:after="60"/>
              <w:jc w:val="center"/>
              <w:rPr>
                <w:b/>
                <w:bCs/>
                <w:sz w:val="20"/>
                <w:szCs w:val="22"/>
              </w:rPr>
            </w:pPr>
          </w:p>
          <w:p w:rsidR="00FC26AA" w:rsidRPr="00C12348" w:rsidRDefault="00C761EA" w:rsidP="00FC26AA">
            <w:pPr>
              <w:tabs>
                <w:tab w:val="left" w:pos="357"/>
                <w:tab w:val="left" w:pos="720"/>
                <w:tab w:val="left" w:pos="1418"/>
              </w:tabs>
              <w:spacing w:before="60" w:after="60"/>
              <w:jc w:val="center"/>
              <w:rPr>
                <w:b/>
                <w:bCs/>
                <w:sz w:val="20"/>
                <w:szCs w:val="22"/>
              </w:rPr>
            </w:pPr>
            <w:r>
              <w:rPr>
                <w:b/>
                <w:bCs/>
                <w:sz w:val="20"/>
                <w:szCs w:val="22"/>
              </w:rPr>
              <w:t>Approver's Title</w:t>
            </w:r>
          </w:p>
        </w:tc>
        <w:tc>
          <w:tcPr>
            <w:tcW w:w="958" w:type="pct"/>
            <w:shd w:val="clear" w:color="auto" w:fill="D9D9D9"/>
          </w:tcPr>
          <w:p w:rsidR="00FC26AA" w:rsidRDefault="00933CE6" w:rsidP="00FC26AA">
            <w:pPr>
              <w:tabs>
                <w:tab w:val="left" w:pos="357"/>
                <w:tab w:val="left" w:pos="720"/>
                <w:tab w:val="left" w:pos="1418"/>
              </w:tabs>
              <w:spacing w:before="60" w:after="60"/>
              <w:jc w:val="center"/>
              <w:rPr>
                <w:b/>
                <w:bCs/>
                <w:sz w:val="20"/>
                <w:szCs w:val="22"/>
              </w:rPr>
            </w:pPr>
          </w:p>
          <w:p w:rsidR="00FC26AA" w:rsidRDefault="00C761EA" w:rsidP="00FC26AA">
            <w:pPr>
              <w:tabs>
                <w:tab w:val="left" w:pos="357"/>
                <w:tab w:val="left" w:pos="720"/>
                <w:tab w:val="left" w:pos="1418"/>
              </w:tabs>
              <w:spacing w:before="60" w:after="60"/>
              <w:jc w:val="center"/>
              <w:rPr>
                <w:b/>
                <w:bCs/>
                <w:sz w:val="20"/>
                <w:szCs w:val="22"/>
              </w:rPr>
            </w:pPr>
            <w:r>
              <w:rPr>
                <w:b/>
                <w:bCs/>
                <w:sz w:val="20"/>
                <w:szCs w:val="22"/>
              </w:rPr>
              <w:t>Sent To</w:t>
            </w:r>
          </w:p>
        </w:tc>
        <w:tc>
          <w:tcPr>
            <w:tcW w:w="672" w:type="pct"/>
            <w:shd w:val="clear" w:color="auto" w:fill="D9D9D9"/>
          </w:tcPr>
          <w:p w:rsidR="00FC26AA" w:rsidRDefault="00933CE6" w:rsidP="00FC26AA">
            <w:pPr>
              <w:tabs>
                <w:tab w:val="left" w:pos="357"/>
                <w:tab w:val="left" w:pos="720"/>
                <w:tab w:val="left" w:pos="1418"/>
              </w:tabs>
              <w:spacing w:before="60" w:after="60"/>
              <w:jc w:val="center"/>
              <w:rPr>
                <w:b/>
                <w:bCs/>
                <w:sz w:val="20"/>
                <w:szCs w:val="22"/>
              </w:rPr>
            </w:pPr>
          </w:p>
          <w:p w:rsidR="00FC26AA" w:rsidRDefault="00C761EA" w:rsidP="00FC26AA">
            <w:pPr>
              <w:tabs>
                <w:tab w:val="left" w:pos="357"/>
                <w:tab w:val="left" w:pos="720"/>
                <w:tab w:val="left" w:pos="1418"/>
              </w:tabs>
              <w:spacing w:before="60" w:after="60"/>
              <w:jc w:val="center"/>
              <w:rPr>
                <w:b/>
                <w:bCs/>
                <w:sz w:val="20"/>
                <w:szCs w:val="22"/>
              </w:rPr>
            </w:pPr>
            <w:r>
              <w:rPr>
                <w:b/>
                <w:bCs/>
                <w:sz w:val="20"/>
                <w:szCs w:val="22"/>
              </w:rPr>
              <w:t>Date Sent</w:t>
            </w:r>
          </w:p>
        </w:tc>
      </w:tr>
      <w:tr w:rsidR="00E22889" w:rsidTr="00FC26AA">
        <w:tc>
          <w:tcPr>
            <w:tcW w:w="557" w:type="pct"/>
            <w:tcBorders>
              <w:top w:val="single" w:sz="4" w:space="0" w:color="auto"/>
              <w:left w:val="single" w:sz="4" w:space="0" w:color="auto"/>
              <w:bottom w:val="single" w:sz="4" w:space="0" w:color="auto"/>
              <w:right w:val="single" w:sz="4" w:space="0" w:color="auto"/>
            </w:tcBorders>
          </w:tcPr>
          <w:p w:rsidR="00FC26AA" w:rsidRPr="00C12348" w:rsidRDefault="00C761EA" w:rsidP="00FC26AA">
            <w:pPr>
              <w:tabs>
                <w:tab w:val="left" w:pos="357"/>
                <w:tab w:val="left" w:pos="720"/>
                <w:tab w:val="left" w:pos="1418"/>
              </w:tabs>
              <w:spacing w:before="60" w:after="60"/>
              <w:jc w:val="center"/>
              <w:rPr>
                <w:bCs/>
                <w:sz w:val="20"/>
              </w:rPr>
            </w:pPr>
            <w:r>
              <w:rPr>
                <w:bCs/>
                <w:sz w:val="20"/>
              </w:rPr>
              <w:t>V1</w:t>
            </w:r>
          </w:p>
        </w:tc>
        <w:tc>
          <w:tcPr>
            <w:tcW w:w="513" w:type="pct"/>
            <w:tcBorders>
              <w:top w:val="single" w:sz="4" w:space="0" w:color="auto"/>
              <w:left w:val="single" w:sz="4" w:space="0" w:color="auto"/>
              <w:bottom w:val="single" w:sz="4" w:space="0" w:color="auto"/>
              <w:right w:val="single" w:sz="4" w:space="0" w:color="auto"/>
            </w:tcBorders>
          </w:tcPr>
          <w:p w:rsidR="00FC26AA" w:rsidRPr="00A9361B" w:rsidRDefault="00C761EA" w:rsidP="00FC26AA">
            <w:pPr>
              <w:tabs>
                <w:tab w:val="left" w:pos="357"/>
                <w:tab w:val="left" w:pos="720"/>
                <w:tab w:val="left" w:pos="1418"/>
              </w:tabs>
              <w:spacing w:before="60" w:after="60"/>
              <w:jc w:val="center"/>
              <w:rPr>
                <w:bCs/>
                <w:color w:val="auto"/>
                <w:sz w:val="20"/>
              </w:rPr>
            </w:pPr>
            <w:r>
              <w:rPr>
                <w:bCs/>
                <w:color w:val="auto"/>
                <w:sz w:val="20"/>
              </w:rPr>
              <w:t>31</w:t>
            </w:r>
            <w:r w:rsidRPr="00244102">
              <w:rPr>
                <w:bCs/>
                <w:color w:val="auto"/>
                <w:sz w:val="20"/>
                <w:vertAlign w:val="superscript"/>
              </w:rPr>
              <w:t>st</w:t>
            </w:r>
            <w:r>
              <w:rPr>
                <w:bCs/>
                <w:color w:val="auto"/>
                <w:sz w:val="20"/>
              </w:rPr>
              <w:t xml:space="preserve"> August 2019</w:t>
            </w:r>
          </w:p>
        </w:tc>
        <w:tc>
          <w:tcPr>
            <w:tcW w:w="818" w:type="pct"/>
            <w:tcBorders>
              <w:top w:val="single" w:sz="4" w:space="0" w:color="auto"/>
              <w:left w:val="single" w:sz="4" w:space="0" w:color="auto"/>
              <w:bottom w:val="single" w:sz="4" w:space="0" w:color="auto"/>
              <w:right w:val="single" w:sz="4" w:space="0" w:color="auto"/>
            </w:tcBorders>
          </w:tcPr>
          <w:p w:rsidR="00FC26AA" w:rsidRPr="00C12348" w:rsidRDefault="00C761EA" w:rsidP="00FC26AA">
            <w:pPr>
              <w:tabs>
                <w:tab w:val="left" w:pos="357"/>
                <w:tab w:val="left" w:pos="720"/>
                <w:tab w:val="left" w:pos="1418"/>
              </w:tabs>
              <w:spacing w:before="60" w:after="60"/>
              <w:jc w:val="center"/>
              <w:rPr>
                <w:bCs/>
                <w:sz w:val="20"/>
              </w:rPr>
            </w:pPr>
            <w:r>
              <w:rPr>
                <w:bCs/>
                <w:sz w:val="20"/>
              </w:rPr>
              <w:t>Draft Plan</w:t>
            </w:r>
          </w:p>
        </w:tc>
        <w:tc>
          <w:tcPr>
            <w:tcW w:w="741" w:type="pct"/>
            <w:tcBorders>
              <w:top w:val="single" w:sz="4" w:space="0" w:color="auto"/>
              <w:left w:val="single" w:sz="4" w:space="0" w:color="auto"/>
              <w:bottom w:val="single" w:sz="4" w:space="0" w:color="auto"/>
              <w:right w:val="single" w:sz="4" w:space="0" w:color="auto"/>
            </w:tcBorders>
          </w:tcPr>
          <w:p w:rsidR="00FC26AA" w:rsidRDefault="00C761EA" w:rsidP="00FC26AA">
            <w:pPr>
              <w:tabs>
                <w:tab w:val="left" w:pos="357"/>
                <w:tab w:val="left" w:pos="720"/>
                <w:tab w:val="left" w:pos="1418"/>
              </w:tabs>
              <w:spacing w:before="60" w:after="60"/>
              <w:jc w:val="center"/>
              <w:rPr>
                <w:bCs/>
                <w:sz w:val="20"/>
              </w:rPr>
            </w:pPr>
            <w:r>
              <w:rPr>
                <w:bCs/>
                <w:sz w:val="20"/>
              </w:rPr>
              <w:t>Sue Lott</w:t>
            </w:r>
          </w:p>
        </w:tc>
        <w:tc>
          <w:tcPr>
            <w:tcW w:w="741" w:type="pct"/>
            <w:tcBorders>
              <w:top w:val="single" w:sz="4" w:space="0" w:color="auto"/>
              <w:left w:val="single" w:sz="4" w:space="0" w:color="auto"/>
              <w:bottom w:val="single" w:sz="4" w:space="0" w:color="auto"/>
              <w:right w:val="single" w:sz="4" w:space="0" w:color="auto"/>
            </w:tcBorders>
          </w:tcPr>
          <w:p w:rsidR="00FC26AA" w:rsidRDefault="00C761EA" w:rsidP="00FC26AA">
            <w:pPr>
              <w:tabs>
                <w:tab w:val="left" w:pos="357"/>
                <w:tab w:val="left" w:pos="720"/>
                <w:tab w:val="left" w:pos="1418"/>
              </w:tabs>
              <w:spacing w:before="60" w:after="60"/>
              <w:jc w:val="center"/>
              <w:rPr>
                <w:bCs/>
                <w:sz w:val="20"/>
              </w:rPr>
            </w:pPr>
            <w:r>
              <w:rPr>
                <w:bCs/>
                <w:sz w:val="20"/>
              </w:rPr>
              <w:t>Head of Service, Social Care Service</w:t>
            </w:r>
          </w:p>
        </w:tc>
        <w:tc>
          <w:tcPr>
            <w:tcW w:w="958" w:type="pct"/>
            <w:tcBorders>
              <w:top w:val="single" w:sz="4" w:space="0" w:color="auto"/>
              <w:left w:val="single" w:sz="4" w:space="0" w:color="auto"/>
              <w:bottom w:val="single" w:sz="4" w:space="0" w:color="auto"/>
              <w:right w:val="single" w:sz="4" w:space="0" w:color="auto"/>
            </w:tcBorders>
          </w:tcPr>
          <w:p w:rsidR="00FC26AA" w:rsidRDefault="00933CE6" w:rsidP="00FC26AA">
            <w:pPr>
              <w:tabs>
                <w:tab w:val="left" w:pos="357"/>
                <w:tab w:val="left" w:pos="720"/>
                <w:tab w:val="left" w:pos="1418"/>
              </w:tabs>
              <w:spacing w:before="60" w:after="60"/>
              <w:jc w:val="center"/>
              <w:rPr>
                <w:bCs/>
                <w:sz w:val="20"/>
              </w:rPr>
            </w:pPr>
          </w:p>
        </w:tc>
        <w:tc>
          <w:tcPr>
            <w:tcW w:w="672" w:type="pct"/>
            <w:tcBorders>
              <w:top w:val="single" w:sz="4" w:space="0" w:color="auto"/>
              <w:left w:val="single" w:sz="4" w:space="0" w:color="auto"/>
              <w:bottom w:val="single" w:sz="4" w:space="0" w:color="auto"/>
              <w:right w:val="single" w:sz="4" w:space="0" w:color="auto"/>
            </w:tcBorders>
          </w:tcPr>
          <w:p w:rsidR="00FC26AA" w:rsidRPr="00C15608" w:rsidRDefault="00C761EA" w:rsidP="00FC26AA">
            <w:pPr>
              <w:tabs>
                <w:tab w:val="left" w:pos="357"/>
                <w:tab w:val="left" w:pos="720"/>
                <w:tab w:val="left" w:pos="1418"/>
              </w:tabs>
              <w:spacing w:before="60" w:after="60"/>
              <w:jc w:val="center"/>
              <w:rPr>
                <w:bCs/>
                <w:color w:val="auto"/>
                <w:sz w:val="20"/>
              </w:rPr>
            </w:pPr>
            <w:r>
              <w:rPr>
                <w:bCs/>
                <w:color w:val="auto"/>
                <w:sz w:val="20"/>
              </w:rPr>
              <w:t>31</w:t>
            </w:r>
            <w:r w:rsidRPr="00244102">
              <w:rPr>
                <w:bCs/>
                <w:color w:val="auto"/>
                <w:sz w:val="20"/>
                <w:vertAlign w:val="superscript"/>
              </w:rPr>
              <w:t>st</w:t>
            </w:r>
            <w:r>
              <w:rPr>
                <w:bCs/>
                <w:color w:val="auto"/>
                <w:sz w:val="20"/>
              </w:rPr>
              <w:t xml:space="preserve"> August 2019</w:t>
            </w:r>
          </w:p>
        </w:tc>
      </w:tr>
      <w:tr w:rsidR="00E22889" w:rsidTr="00FC26AA">
        <w:tc>
          <w:tcPr>
            <w:tcW w:w="557" w:type="pct"/>
            <w:tcBorders>
              <w:top w:val="single" w:sz="4" w:space="0" w:color="auto"/>
              <w:left w:val="single" w:sz="4" w:space="0" w:color="auto"/>
              <w:bottom w:val="single" w:sz="4" w:space="0" w:color="auto"/>
              <w:right w:val="single" w:sz="4" w:space="0" w:color="auto"/>
            </w:tcBorders>
          </w:tcPr>
          <w:p w:rsidR="00FC26AA" w:rsidRDefault="00C761EA" w:rsidP="00FC26AA">
            <w:pPr>
              <w:tabs>
                <w:tab w:val="left" w:pos="357"/>
                <w:tab w:val="left" w:pos="720"/>
                <w:tab w:val="left" w:pos="1418"/>
              </w:tabs>
              <w:spacing w:before="60" w:after="60"/>
              <w:jc w:val="center"/>
              <w:rPr>
                <w:bCs/>
                <w:sz w:val="20"/>
              </w:rPr>
            </w:pPr>
            <w:r>
              <w:rPr>
                <w:bCs/>
                <w:sz w:val="20"/>
              </w:rPr>
              <w:t>V2</w:t>
            </w:r>
          </w:p>
        </w:tc>
        <w:tc>
          <w:tcPr>
            <w:tcW w:w="513" w:type="pct"/>
            <w:tcBorders>
              <w:top w:val="single" w:sz="4" w:space="0" w:color="auto"/>
              <w:left w:val="single" w:sz="4" w:space="0" w:color="auto"/>
              <w:bottom w:val="single" w:sz="4" w:space="0" w:color="auto"/>
              <w:right w:val="single" w:sz="4" w:space="0" w:color="auto"/>
            </w:tcBorders>
          </w:tcPr>
          <w:p w:rsidR="00FC26AA" w:rsidRPr="00A9361B" w:rsidRDefault="00C761EA" w:rsidP="00FC26AA">
            <w:pPr>
              <w:tabs>
                <w:tab w:val="left" w:pos="357"/>
                <w:tab w:val="left" w:pos="720"/>
                <w:tab w:val="left" w:pos="1418"/>
              </w:tabs>
              <w:spacing w:before="60" w:after="60"/>
              <w:jc w:val="center"/>
              <w:rPr>
                <w:bCs/>
                <w:color w:val="auto"/>
                <w:sz w:val="20"/>
              </w:rPr>
            </w:pPr>
            <w:r>
              <w:rPr>
                <w:bCs/>
                <w:color w:val="auto"/>
                <w:sz w:val="20"/>
              </w:rPr>
              <w:t>1</w:t>
            </w:r>
            <w:r w:rsidRPr="00E02124">
              <w:rPr>
                <w:bCs/>
                <w:color w:val="auto"/>
                <w:sz w:val="20"/>
                <w:vertAlign w:val="superscript"/>
              </w:rPr>
              <w:t>ST</w:t>
            </w:r>
            <w:r>
              <w:rPr>
                <w:bCs/>
                <w:color w:val="auto"/>
                <w:sz w:val="20"/>
              </w:rPr>
              <w:t xml:space="preserve"> October 2019</w:t>
            </w:r>
          </w:p>
        </w:tc>
        <w:tc>
          <w:tcPr>
            <w:tcW w:w="818" w:type="pct"/>
            <w:tcBorders>
              <w:top w:val="single" w:sz="4" w:space="0" w:color="auto"/>
              <w:left w:val="single" w:sz="4" w:space="0" w:color="auto"/>
              <w:bottom w:val="single" w:sz="4" w:space="0" w:color="auto"/>
              <w:right w:val="single" w:sz="4" w:space="0" w:color="auto"/>
            </w:tcBorders>
          </w:tcPr>
          <w:p w:rsidR="00FC26AA" w:rsidRDefault="00C761EA" w:rsidP="00FC26AA">
            <w:pPr>
              <w:tabs>
                <w:tab w:val="left" w:pos="357"/>
                <w:tab w:val="left" w:pos="720"/>
                <w:tab w:val="left" w:pos="1418"/>
              </w:tabs>
              <w:spacing w:before="60" w:after="60"/>
              <w:jc w:val="center"/>
              <w:rPr>
                <w:bCs/>
                <w:sz w:val="20"/>
              </w:rPr>
            </w:pPr>
            <w:r>
              <w:rPr>
                <w:bCs/>
                <w:sz w:val="20"/>
              </w:rPr>
              <w:t>Final Draft</w:t>
            </w:r>
          </w:p>
        </w:tc>
        <w:tc>
          <w:tcPr>
            <w:tcW w:w="741" w:type="pct"/>
            <w:tcBorders>
              <w:top w:val="single" w:sz="4" w:space="0" w:color="auto"/>
              <w:left w:val="single" w:sz="4" w:space="0" w:color="auto"/>
              <w:bottom w:val="single" w:sz="4" w:space="0" w:color="auto"/>
              <w:right w:val="single" w:sz="4" w:space="0" w:color="auto"/>
            </w:tcBorders>
          </w:tcPr>
          <w:p w:rsidR="00FC26AA" w:rsidRDefault="00C761EA" w:rsidP="00FC26AA">
            <w:pPr>
              <w:tabs>
                <w:tab w:val="left" w:pos="357"/>
                <w:tab w:val="left" w:pos="720"/>
                <w:tab w:val="left" w:pos="1418"/>
              </w:tabs>
              <w:spacing w:before="60" w:after="60"/>
              <w:jc w:val="center"/>
              <w:rPr>
                <w:bCs/>
                <w:sz w:val="20"/>
              </w:rPr>
            </w:pPr>
            <w:r>
              <w:rPr>
                <w:bCs/>
                <w:sz w:val="20"/>
              </w:rPr>
              <w:t>Sue Lott</w:t>
            </w:r>
          </w:p>
        </w:tc>
        <w:tc>
          <w:tcPr>
            <w:tcW w:w="741" w:type="pct"/>
            <w:tcBorders>
              <w:top w:val="single" w:sz="4" w:space="0" w:color="auto"/>
              <w:left w:val="single" w:sz="4" w:space="0" w:color="auto"/>
              <w:bottom w:val="single" w:sz="4" w:space="0" w:color="auto"/>
              <w:right w:val="single" w:sz="4" w:space="0" w:color="auto"/>
            </w:tcBorders>
          </w:tcPr>
          <w:p w:rsidR="00FC26AA" w:rsidRDefault="00C761EA" w:rsidP="00FC26AA">
            <w:pPr>
              <w:tabs>
                <w:tab w:val="left" w:pos="357"/>
                <w:tab w:val="left" w:pos="720"/>
                <w:tab w:val="left" w:pos="1418"/>
              </w:tabs>
              <w:spacing w:before="60" w:after="60"/>
              <w:jc w:val="center"/>
              <w:rPr>
                <w:bCs/>
                <w:sz w:val="20"/>
              </w:rPr>
            </w:pPr>
            <w:r>
              <w:rPr>
                <w:bCs/>
                <w:sz w:val="20"/>
              </w:rPr>
              <w:t>Head of Service, Social Care Service</w:t>
            </w:r>
          </w:p>
        </w:tc>
        <w:tc>
          <w:tcPr>
            <w:tcW w:w="958" w:type="pct"/>
            <w:tcBorders>
              <w:top w:val="single" w:sz="4" w:space="0" w:color="auto"/>
              <w:left w:val="single" w:sz="4" w:space="0" w:color="auto"/>
              <w:bottom w:val="single" w:sz="4" w:space="0" w:color="auto"/>
              <w:right w:val="single" w:sz="4" w:space="0" w:color="auto"/>
            </w:tcBorders>
          </w:tcPr>
          <w:p w:rsidR="00FC26AA" w:rsidRPr="00C15608" w:rsidRDefault="00C761EA" w:rsidP="00FC26AA">
            <w:pPr>
              <w:tabs>
                <w:tab w:val="left" w:pos="357"/>
                <w:tab w:val="left" w:pos="720"/>
                <w:tab w:val="left" w:pos="1418"/>
              </w:tabs>
              <w:spacing w:before="60" w:after="60"/>
              <w:jc w:val="center"/>
              <w:rPr>
                <w:rFonts w:cs="Arial"/>
                <w:color w:val="auto"/>
                <w:sz w:val="20"/>
                <w:szCs w:val="20"/>
              </w:rPr>
            </w:pPr>
            <w:r w:rsidRPr="00C15608">
              <w:rPr>
                <w:bCs/>
                <w:color w:val="auto"/>
                <w:sz w:val="20"/>
              </w:rPr>
              <w:t xml:space="preserve">Louise Taylor Exec Director </w:t>
            </w:r>
            <w:r w:rsidRPr="00C15608">
              <w:rPr>
                <w:rFonts w:cs="Arial"/>
                <w:color w:val="auto"/>
                <w:sz w:val="20"/>
                <w:szCs w:val="20"/>
              </w:rPr>
              <w:t>of Adult Services and Health &amp; Wellbeing</w:t>
            </w:r>
          </w:p>
          <w:p w:rsidR="00FC26AA" w:rsidRPr="00C15608" w:rsidRDefault="00C761EA" w:rsidP="00FC26AA">
            <w:pPr>
              <w:tabs>
                <w:tab w:val="left" w:pos="357"/>
                <w:tab w:val="left" w:pos="720"/>
                <w:tab w:val="left" w:pos="1418"/>
              </w:tabs>
              <w:spacing w:before="60" w:after="60"/>
              <w:jc w:val="center"/>
              <w:rPr>
                <w:rFonts w:cs="Arial"/>
                <w:color w:val="auto"/>
                <w:sz w:val="20"/>
                <w:szCs w:val="20"/>
              </w:rPr>
            </w:pPr>
            <w:r w:rsidRPr="00C15608">
              <w:rPr>
                <w:rFonts w:cs="Arial"/>
                <w:color w:val="auto"/>
                <w:sz w:val="20"/>
                <w:szCs w:val="20"/>
              </w:rPr>
              <w:t>Tony Pounder, Director of Adult Services</w:t>
            </w:r>
          </w:p>
          <w:p w:rsidR="00FC26AA" w:rsidRPr="00C15608" w:rsidRDefault="00C761EA" w:rsidP="00FC26AA">
            <w:pPr>
              <w:tabs>
                <w:tab w:val="left" w:pos="357"/>
                <w:tab w:val="left" w:pos="720"/>
                <w:tab w:val="left" w:pos="1418"/>
              </w:tabs>
              <w:spacing w:before="60" w:after="60"/>
              <w:jc w:val="center"/>
              <w:rPr>
                <w:rFonts w:cs="Arial"/>
                <w:color w:val="auto"/>
                <w:sz w:val="20"/>
                <w:szCs w:val="20"/>
              </w:rPr>
            </w:pPr>
            <w:r w:rsidRPr="00C15608">
              <w:rPr>
                <w:rFonts w:cs="Arial"/>
                <w:color w:val="auto"/>
                <w:sz w:val="20"/>
                <w:szCs w:val="20"/>
              </w:rPr>
              <w:t>Ian Crabtree, Director of Transformation</w:t>
            </w:r>
          </w:p>
          <w:p w:rsidR="00FC26AA" w:rsidRDefault="00933CE6" w:rsidP="00FC26AA">
            <w:pPr>
              <w:tabs>
                <w:tab w:val="left" w:pos="357"/>
                <w:tab w:val="left" w:pos="720"/>
                <w:tab w:val="left" w:pos="1418"/>
              </w:tabs>
              <w:spacing w:before="60" w:after="60"/>
              <w:jc w:val="center"/>
              <w:rPr>
                <w:bCs/>
                <w:sz w:val="20"/>
              </w:rPr>
            </w:pPr>
          </w:p>
        </w:tc>
        <w:tc>
          <w:tcPr>
            <w:tcW w:w="672" w:type="pct"/>
            <w:tcBorders>
              <w:top w:val="single" w:sz="4" w:space="0" w:color="auto"/>
              <w:left w:val="single" w:sz="4" w:space="0" w:color="auto"/>
              <w:bottom w:val="single" w:sz="4" w:space="0" w:color="auto"/>
              <w:right w:val="single" w:sz="4" w:space="0" w:color="auto"/>
            </w:tcBorders>
          </w:tcPr>
          <w:p w:rsidR="00FC26AA" w:rsidRDefault="00933CE6" w:rsidP="00FC26AA">
            <w:pPr>
              <w:tabs>
                <w:tab w:val="left" w:pos="357"/>
                <w:tab w:val="left" w:pos="720"/>
                <w:tab w:val="left" w:pos="1418"/>
              </w:tabs>
              <w:spacing w:before="60" w:after="60"/>
              <w:jc w:val="center"/>
              <w:rPr>
                <w:bCs/>
                <w:sz w:val="20"/>
              </w:rPr>
            </w:pPr>
          </w:p>
        </w:tc>
      </w:tr>
      <w:tr w:rsidR="00E22889" w:rsidTr="00FC26AA">
        <w:tc>
          <w:tcPr>
            <w:tcW w:w="557" w:type="pct"/>
            <w:tcBorders>
              <w:top w:val="single" w:sz="4" w:space="0" w:color="auto"/>
              <w:left w:val="single" w:sz="4" w:space="0" w:color="auto"/>
              <w:bottom w:val="single" w:sz="4" w:space="0" w:color="auto"/>
              <w:right w:val="single" w:sz="4" w:space="0" w:color="auto"/>
            </w:tcBorders>
          </w:tcPr>
          <w:p w:rsidR="00FC26AA" w:rsidRDefault="00C761EA" w:rsidP="00FC26AA">
            <w:pPr>
              <w:tabs>
                <w:tab w:val="left" w:pos="357"/>
                <w:tab w:val="left" w:pos="720"/>
                <w:tab w:val="left" w:pos="1418"/>
              </w:tabs>
              <w:spacing w:before="60" w:after="60"/>
              <w:jc w:val="center"/>
              <w:rPr>
                <w:bCs/>
                <w:sz w:val="20"/>
              </w:rPr>
            </w:pPr>
            <w:r>
              <w:rPr>
                <w:bCs/>
                <w:sz w:val="20"/>
              </w:rPr>
              <w:t>Final</w:t>
            </w:r>
          </w:p>
        </w:tc>
        <w:tc>
          <w:tcPr>
            <w:tcW w:w="513" w:type="pct"/>
            <w:tcBorders>
              <w:top w:val="single" w:sz="4" w:space="0" w:color="auto"/>
              <w:left w:val="single" w:sz="4" w:space="0" w:color="auto"/>
              <w:bottom w:val="single" w:sz="4" w:space="0" w:color="auto"/>
              <w:right w:val="single" w:sz="4" w:space="0" w:color="auto"/>
            </w:tcBorders>
          </w:tcPr>
          <w:p w:rsidR="00FC26AA" w:rsidRDefault="00C761EA" w:rsidP="00FC26AA">
            <w:pPr>
              <w:tabs>
                <w:tab w:val="left" w:pos="357"/>
                <w:tab w:val="left" w:pos="720"/>
                <w:tab w:val="left" w:pos="1418"/>
              </w:tabs>
              <w:spacing w:before="60" w:after="60"/>
              <w:jc w:val="center"/>
              <w:rPr>
                <w:bCs/>
                <w:color w:val="auto"/>
                <w:sz w:val="20"/>
              </w:rPr>
            </w:pPr>
            <w:r>
              <w:rPr>
                <w:bCs/>
                <w:color w:val="auto"/>
                <w:sz w:val="20"/>
              </w:rPr>
              <w:t>3</w:t>
            </w:r>
            <w:r w:rsidRPr="00AC5FF2">
              <w:rPr>
                <w:bCs/>
                <w:color w:val="auto"/>
                <w:sz w:val="20"/>
                <w:vertAlign w:val="superscript"/>
              </w:rPr>
              <w:t>rd</w:t>
            </w:r>
            <w:r>
              <w:rPr>
                <w:bCs/>
                <w:color w:val="auto"/>
                <w:sz w:val="20"/>
              </w:rPr>
              <w:t xml:space="preserve"> October 2019</w:t>
            </w:r>
          </w:p>
        </w:tc>
        <w:tc>
          <w:tcPr>
            <w:tcW w:w="818" w:type="pct"/>
            <w:tcBorders>
              <w:top w:val="single" w:sz="4" w:space="0" w:color="auto"/>
              <w:left w:val="single" w:sz="4" w:space="0" w:color="auto"/>
              <w:bottom w:val="single" w:sz="4" w:space="0" w:color="auto"/>
              <w:right w:val="single" w:sz="4" w:space="0" w:color="auto"/>
            </w:tcBorders>
          </w:tcPr>
          <w:p w:rsidR="00FC26AA" w:rsidRDefault="00C761EA" w:rsidP="00FC26AA">
            <w:pPr>
              <w:tabs>
                <w:tab w:val="left" w:pos="357"/>
                <w:tab w:val="left" w:pos="720"/>
                <w:tab w:val="left" w:pos="1418"/>
              </w:tabs>
              <w:spacing w:before="60" w:after="60"/>
              <w:jc w:val="center"/>
              <w:rPr>
                <w:bCs/>
                <w:sz w:val="20"/>
              </w:rPr>
            </w:pPr>
            <w:r>
              <w:rPr>
                <w:bCs/>
                <w:sz w:val="20"/>
              </w:rPr>
              <w:t>Final Version</w:t>
            </w:r>
          </w:p>
        </w:tc>
        <w:tc>
          <w:tcPr>
            <w:tcW w:w="741" w:type="pct"/>
            <w:tcBorders>
              <w:top w:val="single" w:sz="4" w:space="0" w:color="auto"/>
              <w:left w:val="single" w:sz="4" w:space="0" w:color="auto"/>
              <w:bottom w:val="single" w:sz="4" w:space="0" w:color="auto"/>
              <w:right w:val="single" w:sz="4" w:space="0" w:color="auto"/>
            </w:tcBorders>
          </w:tcPr>
          <w:p w:rsidR="00FC26AA" w:rsidRDefault="00933CE6" w:rsidP="00FC26AA">
            <w:pPr>
              <w:tabs>
                <w:tab w:val="left" w:pos="357"/>
                <w:tab w:val="left" w:pos="720"/>
                <w:tab w:val="left" w:pos="1418"/>
              </w:tabs>
              <w:spacing w:before="60" w:after="60"/>
              <w:jc w:val="center"/>
              <w:rPr>
                <w:bCs/>
                <w:sz w:val="20"/>
              </w:rPr>
            </w:pPr>
          </w:p>
        </w:tc>
        <w:tc>
          <w:tcPr>
            <w:tcW w:w="741" w:type="pct"/>
            <w:tcBorders>
              <w:top w:val="single" w:sz="4" w:space="0" w:color="auto"/>
              <w:left w:val="single" w:sz="4" w:space="0" w:color="auto"/>
              <w:bottom w:val="single" w:sz="4" w:space="0" w:color="auto"/>
              <w:right w:val="single" w:sz="4" w:space="0" w:color="auto"/>
            </w:tcBorders>
          </w:tcPr>
          <w:p w:rsidR="00FC26AA" w:rsidRPr="00C15608" w:rsidRDefault="00933CE6" w:rsidP="00FC26AA">
            <w:pPr>
              <w:tabs>
                <w:tab w:val="left" w:pos="357"/>
                <w:tab w:val="left" w:pos="720"/>
                <w:tab w:val="left" w:pos="1418"/>
              </w:tabs>
              <w:spacing w:before="60" w:after="60"/>
              <w:jc w:val="center"/>
              <w:rPr>
                <w:bCs/>
                <w:color w:val="auto"/>
                <w:sz w:val="20"/>
              </w:rPr>
            </w:pPr>
          </w:p>
        </w:tc>
        <w:tc>
          <w:tcPr>
            <w:tcW w:w="958" w:type="pct"/>
            <w:tcBorders>
              <w:top w:val="single" w:sz="4" w:space="0" w:color="auto"/>
              <w:left w:val="single" w:sz="4" w:space="0" w:color="auto"/>
              <w:bottom w:val="single" w:sz="4" w:space="0" w:color="auto"/>
              <w:right w:val="single" w:sz="4" w:space="0" w:color="auto"/>
            </w:tcBorders>
          </w:tcPr>
          <w:p w:rsidR="00FC26AA" w:rsidRPr="00C15608" w:rsidRDefault="00933CE6" w:rsidP="00FC26AA">
            <w:pPr>
              <w:tabs>
                <w:tab w:val="left" w:pos="357"/>
                <w:tab w:val="left" w:pos="720"/>
                <w:tab w:val="left" w:pos="1418"/>
              </w:tabs>
              <w:spacing w:before="60" w:after="60"/>
              <w:jc w:val="center"/>
              <w:rPr>
                <w:bCs/>
                <w:color w:val="auto"/>
                <w:sz w:val="20"/>
              </w:rPr>
            </w:pPr>
          </w:p>
        </w:tc>
        <w:tc>
          <w:tcPr>
            <w:tcW w:w="672" w:type="pct"/>
            <w:tcBorders>
              <w:top w:val="single" w:sz="4" w:space="0" w:color="auto"/>
              <w:left w:val="single" w:sz="4" w:space="0" w:color="auto"/>
              <w:bottom w:val="single" w:sz="4" w:space="0" w:color="auto"/>
              <w:right w:val="single" w:sz="4" w:space="0" w:color="auto"/>
            </w:tcBorders>
          </w:tcPr>
          <w:p w:rsidR="00FC26AA" w:rsidRDefault="00933CE6" w:rsidP="00FC26AA">
            <w:pPr>
              <w:tabs>
                <w:tab w:val="left" w:pos="357"/>
                <w:tab w:val="left" w:pos="720"/>
                <w:tab w:val="left" w:pos="1418"/>
              </w:tabs>
              <w:spacing w:before="60" w:after="60"/>
              <w:jc w:val="center"/>
              <w:rPr>
                <w:bCs/>
                <w:sz w:val="20"/>
              </w:rPr>
            </w:pPr>
          </w:p>
        </w:tc>
      </w:tr>
    </w:tbl>
    <w:p w:rsidR="00FC26AA" w:rsidRDefault="00C761EA" w:rsidP="00FC26AA">
      <w:pPr>
        <w:pStyle w:val="TOCHeader"/>
        <w:rPr>
          <w:sz w:val="40"/>
          <w:szCs w:val="40"/>
        </w:rPr>
      </w:pPr>
      <w:r w:rsidRPr="009D395D">
        <w:br w:type="page"/>
      </w:r>
      <w:r w:rsidRPr="00BD6097">
        <w:rPr>
          <w:sz w:val="40"/>
          <w:szCs w:val="40"/>
        </w:rPr>
        <w:lastRenderedPageBreak/>
        <w:t>Contents</w:t>
      </w:r>
    </w:p>
    <w:p w:rsidR="00FC26AA" w:rsidRPr="0073540C" w:rsidRDefault="00933CE6" w:rsidP="00FC26AA">
      <w:pPr>
        <w:pStyle w:val="TOCHeader"/>
        <w:rPr>
          <w:rFonts w:cs="Arial"/>
          <w:sz w:val="22"/>
          <w:szCs w:val="22"/>
        </w:rPr>
      </w:pPr>
    </w:p>
    <w:tbl>
      <w:tblPr>
        <w:tblW w:w="5000" w:type="pct"/>
        <w:tblLook w:val="04A0" w:firstRow="1" w:lastRow="0" w:firstColumn="1" w:lastColumn="0" w:noHBand="0" w:noVBand="1"/>
      </w:tblPr>
      <w:tblGrid>
        <w:gridCol w:w="1049"/>
        <w:gridCol w:w="5084"/>
        <w:gridCol w:w="2179"/>
      </w:tblGrid>
      <w:tr w:rsidR="00E22889" w:rsidTr="00FC26AA">
        <w:tc>
          <w:tcPr>
            <w:tcW w:w="631" w:type="pct"/>
          </w:tcPr>
          <w:p w:rsidR="00FC26AA" w:rsidRPr="0073540C" w:rsidRDefault="00C761EA" w:rsidP="00FC26AA">
            <w:pPr>
              <w:pStyle w:val="NoSpacing"/>
              <w:jc w:val="center"/>
              <w:rPr>
                <w:rFonts w:ascii="Arial" w:hAnsi="Arial" w:cs="Arial"/>
                <w:b/>
              </w:rPr>
            </w:pPr>
            <w:r w:rsidRPr="0073540C">
              <w:rPr>
                <w:rFonts w:ascii="Arial" w:hAnsi="Arial" w:cs="Arial"/>
                <w:b/>
              </w:rPr>
              <w:t>Section</w:t>
            </w:r>
          </w:p>
        </w:tc>
        <w:tc>
          <w:tcPr>
            <w:tcW w:w="3057" w:type="pct"/>
          </w:tcPr>
          <w:p w:rsidR="00FC26AA" w:rsidRPr="0073540C" w:rsidRDefault="00C761EA" w:rsidP="00FC26AA">
            <w:pPr>
              <w:pStyle w:val="NoSpacing"/>
              <w:jc w:val="center"/>
              <w:rPr>
                <w:rFonts w:ascii="Arial" w:hAnsi="Arial" w:cs="Arial"/>
                <w:b/>
              </w:rPr>
            </w:pPr>
            <w:r w:rsidRPr="0073540C">
              <w:rPr>
                <w:rFonts w:ascii="Arial" w:hAnsi="Arial" w:cs="Arial"/>
                <w:b/>
              </w:rPr>
              <w:t>Title</w:t>
            </w:r>
          </w:p>
          <w:p w:rsidR="00FC26AA" w:rsidRPr="0073540C" w:rsidRDefault="00933CE6" w:rsidP="00FC26AA">
            <w:pPr>
              <w:pStyle w:val="NoSpacing"/>
              <w:jc w:val="center"/>
              <w:rPr>
                <w:rFonts w:ascii="Arial" w:hAnsi="Arial" w:cs="Arial"/>
                <w:b/>
              </w:rPr>
            </w:pPr>
          </w:p>
        </w:tc>
        <w:tc>
          <w:tcPr>
            <w:tcW w:w="1311" w:type="pct"/>
          </w:tcPr>
          <w:p w:rsidR="00FC26AA" w:rsidRPr="0073540C" w:rsidRDefault="00C761EA" w:rsidP="00FC26AA">
            <w:pPr>
              <w:pStyle w:val="NoSpacing"/>
              <w:jc w:val="center"/>
              <w:rPr>
                <w:rFonts w:ascii="Arial" w:hAnsi="Arial" w:cs="Arial"/>
                <w:b/>
              </w:rPr>
            </w:pPr>
            <w:r w:rsidRPr="0073540C">
              <w:rPr>
                <w:rFonts w:ascii="Arial" w:hAnsi="Arial" w:cs="Arial"/>
                <w:b/>
              </w:rPr>
              <w:t>Page No</w:t>
            </w:r>
          </w:p>
        </w:tc>
      </w:tr>
      <w:tr w:rsidR="00E22889" w:rsidTr="00FC26AA">
        <w:tc>
          <w:tcPr>
            <w:tcW w:w="631" w:type="pct"/>
          </w:tcPr>
          <w:p w:rsidR="00FC26AA" w:rsidRPr="0073540C" w:rsidRDefault="00933CE6" w:rsidP="00FC26AA">
            <w:pPr>
              <w:pStyle w:val="NoSpacing"/>
              <w:rPr>
                <w:rFonts w:ascii="Arial" w:hAnsi="Arial" w:cs="Arial"/>
                <w:b/>
              </w:rPr>
            </w:pPr>
          </w:p>
          <w:p w:rsidR="00FC26AA" w:rsidRPr="0073540C" w:rsidRDefault="00C761EA" w:rsidP="00FC26AA">
            <w:pPr>
              <w:pStyle w:val="NoSpacing"/>
              <w:rPr>
                <w:rFonts w:ascii="Arial" w:hAnsi="Arial" w:cs="Arial"/>
                <w:b/>
              </w:rPr>
            </w:pPr>
            <w:r w:rsidRPr="0073540C">
              <w:rPr>
                <w:rFonts w:ascii="Arial" w:hAnsi="Arial" w:cs="Arial"/>
                <w:b/>
              </w:rPr>
              <w:t>1.0</w:t>
            </w:r>
          </w:p>
        </w:tc>
        <w:tc>
          <w:tcPr>
            <w:tcW w:w="3057" w:type="pct"/>
          </w:tcPr>
          <w:p w:rsidR="00FC26AA" w:rsidRPr="0073540C" w:rsidRDefault="00933CE6" w:rsidP="00FC26AA">
            <w:pPr>
              <w:pStyle w:val="NoSpacing"/>
              <w:rPr>
                <w:rFonts w:ascii="Arial" w:hAnsi="Arial" w:cs="Arial"/>
                <w:b/>
              </w:rPr>
            </w:pPr>
          </w:p>
          <w:p w:rsidR="00FC26AA" w:rsidRPr="0073540C" w:rsidRDefault="00C761EA" w:rsidP="00FC26AA">
            <w:pPr>
              <w:pStyle w:val="NoSpacing"/>
              <w:rPr>
                <w:rFonts w:ascii="Arial" w:hAnsi="Arial" w:cs="Arial"/>
                <w:b/>
              </w:rPr>
            </w:pPr>
            <w:r w:rsidRPr="0073540C">
              <w:rPr>
                <w:rFonts w:ascii="Arial" w:hAnsi="Arial" w:cs="Arial"/>
                <w:b/>
              </w:rPr>
              <w:t>Introduction</w:t>
            </w:r>
          </w:p>
          <w:p w:rsidR="00FC26AA" w:rsidRPr="0073540C" w:rsidRDefault="00933CE6" w:rsidP="00FC26AA">
            <w:pPr>
              <w:pStyle w:val="NoSpacing"/>
              <w:rPr>
                <w:rFonts w:ascii="Arial" w:hAnsi="Arial" w:cs="Arial"/>
                <w:b/>
              </w:rPr>
            </w:pPr>
          </w:p>
        </w:tc>
        <w:tc>
          <w:tcPr>
            <w:tcW w:w="1311" w:type="pct"/>
          </w:tcPr>
          <w:p w:rsidR="00FC26AA" w:rsidRPr="0073540C" w:rsidRDefault="00933CE6" w:rsidP="00FC26AA">
            <w:pPr>
              <w:pStyle w:val="NoSpacing"/>
              <w:jc w:val="center"/>
              <w:rPr>
                <w:rFonts w:ascii="Arial" w:hAnsi="Arial" w:cs="Arial"/>
                <w:b/>
              </w:rPr>
            </w:pPr>
          </w:p>
          <w:p w:rsidR="00FC26AA" w:rsidRPr="0073540C" w:rsidRDefault="00C761EA" w:rsidP="00FC26AA">
            <w:pPr>
              <w:pStyle w:val="NoSpacing"/>
              <w:jc w:val="center"/>
              <w:rPr>
                <w:rFonts w:ascii="Arial" w:hAnsi="Arial" w:cs="Arial"/>
                <w:b/>
              </w:rPr>
            </w:pPr>
            <w:r>
              <w:rPr>
                <w:rFonts w:ascii="Arial" w:hAnsi="Arial" w:cs="Arial"/>
                <w:b/>
              </w:rPr>
              <w:t>4</w:t>
            </w:r>
          </w:p>
        </w:tc>
      </w:tr>
      <w:tr w:rsidR="00E22889" w:rsidTr="00FC26AA">
        <w:tc>
          <w:tcPr>
            <w:tcW w:w="631" w:type="pct"/>
          </w:tcPr>
          <w:p w:rsidR="00FC26AA" w:rsidRPr="0073540C" w:rsidRDefault="00933CE6" w:rsidP="00FC26AA">
            <w:pPr>
              <w:pStyle w:val="NoSpacing"/>
              <w:rPr>
                <w:rFonts w:ascii="Arial" w:hAnsi="Arial" w:cs="Arial"/>
                <w:b/>
              </w:rPr>
            </w:pPr>
          </w:p>
          <w:p w:rsidR="00FC26AA" w:rsidRPr="0073540C" w:rsidRDefault="00C761EA" w:rsidP="00FC26AA">
            <w:pPr>
              <w:pStyle w:val="NoSpacing"/>
              <w:rPr>
                <w:rFonts w:ascii="Arial" w:hAnsi="Arial" w:cs="Arial"/>
                <w:b/>
              </w:rPr>
            </w:pPr>
            <w:r w:rsidRPr="0073540C">
              <w:rPr>
                <w:rFonts w:ascii="Arial" w:hAnsi="Arial" w:cs="Arial"/>
                <w:b/>
              </w:rPr>
              <w:t>2.0</w:t>
            </w:r>
          </w:p>
        </w:tc>
        <w:tc>
          <w:tcPr>
            <w:tcW w:w="3057" w:type="pct"/>
          </w:tcPr>
          <w:p w:rsidR="00FC26AA" w:rsidRDefault="00C761EA" w:rsidP="00FC26AA">
            <w:pPr>
              <w:pStyle w:val="Heading2-numbered"/>
              <w:numPr>
                <w:ilvl w:val="0"/>
                <w:numId w:val="0"/>
              </w:numPr>
              <w:rPr>
                <w:rFonts w:cs="Arial"/>
                <w:sz w:val="22"/>
                <w:szCs w:val="22"/>
              </w:rPr>
            </w:pPr>
            <w:r w:rsidRPr="0073540C">
              <w:rPr>
                <w:rFonts w:cs="Arial"/>
                <w:sz w:val="22"/>
                <w:szCs w:val="22"/>
              </w:rPr>
              <w:t>Capacity Information</w:t>
            </w:r>
            <w:r>
              <w:rPr>
                <w:rFonts w:cs="Arial"/>
                <w:sz w:val="22"/>
                <w:szCs w:val="22"/>
              </w:rPr>
              <w:t xml:space="preserve"> &amp; Pressures</w:t>
            </w:r>
          </w:p>
          <w:p w:rsidR="00FC26AA" w:rsidRPr="0073540C" w:rsidRDefault="00933CE6" w:rsidP="00FC26AA">
            <w:pPr>
              <w:pStyle w:val="NoSpacing"/>
              <w:rPr>
                <w:rFonts w:ascii="Arial" w:hAnsi="Arial" w:cs="Arial"/>
                <w:b/>
              </w:rPr>
            </w:pPr>
          </w:p>
        </w:tc>
        <w:tc>
          <w:tcPr>
            <w:tcW w:w="1311" w:type="pct"/>
          </w:tcPr>
          <w:p w:rsidR="00FC26AA" w:rsidRPr="0073540C" w:rsidRDefault="00933CE6" w:rsidP="00FC26AA">
            <w:pPr>
              <w:pStyle w:val="NoSpacing"/>
              <w:jc w:val="center"/>
              <w:rPr>
                <w:rFonts w:ascii="Arial" w:hAnsi="Arial" w:cs="Arial"/>
                <w:b/>
              </w:rPr>
            </w:pPr>
          </w:p>
          <w:p w:rsidR="00FC26AA" w:rsidRPr="0073540C" w:rsidRDefault="00C761EA" w:rsidP="00FC26AA">
            <w:pPr>
              <w:pStyle w:val="NoSpacing"/>
              <w:jc w:val="center"/>
              <w:rPr>
                <w:rFonts w:ascii="Arial" w:hAnsi="Arial" w:cs="Arial"/>
                <w:b/>
              </w:rPr>
            </w:pPr>
            <w:r>
              <w:rPr>
                <w:rFonts w:ascii="Arial" w:hAnsi="Arial" w:cs="Arial"/>
                <w:b/>
              </w:rPr>
              <w:t>5</w:t>
            </w:r>
          </w:p>
        </w:tc>
      </w:tr>
      <w:tr w:rsidR="00E22889" w:rsidTr="00FC26AA">
        <w:tc>
          <w:tcPr>
            <w:tcW w:w="631" w:type="pct"/>
          </w:tcPr>
          <w:p w:rsidR="00FC26AA" w:rsidRPr="0073540C" w:rsidRDefault="00933CE6" w:rsidP="00FC26AA">
            <w:pPr>
              <w:pStyle w:val="NoSpacing"/>
              <w:rPr>
                <w:rFonts w:ascii="Arial" w:hAnsi="Arial" w:cs="Arial"/>
                <w:b/>
              </w:rPr>
            </w:pPr>
          </w:p>
          <w:p w:rsidR="00FC26AA" w:rsidRPr="0073540C" w:rsidRDefault="00C761EA" w:rsidP="00FC26AA">
            <w:pPr>
              <w:pStyle w:val="NoSpacing"/>
              <w:rPr>
                <w:rFonts w:ascii="Arial" w:hAnsi="Arial" w:cs="Arial"/>
                <w:b/>
              </w:rPr>
            </w:pPr>
            <w:r w:rsidRPr="0073540C">
              <w:rPr>
                <w:rFonts w:ascii="Arial" w:hAnsi="Arial" w:cs="Arial"/>
                <w:b/>
              </w:rPr>
              <w:t>3.0</w:t>
            </w:r>
          </w:p>
        </w:tc>
        <w:tc>
          <w:tcPr>
            <w:tcW w:w="3057" w:type="pct"/>
          </w:tcPr>
          <w:p w:rsidR="00FC26AA" w:rsidRDefault="00C761EA" w:rsidP="00FC26AA">
            <w:pPr>
              <w:pStyle w:val="Heading2-numbered"/>
              <w:numPr>
                <w:ilvl w:val="0"/>
                <w:numId w:val="0"/>
              </w:numPr>
              <w:rPr>
                <w:sz w:val="22"/>
                <w:szCs w:val="22"/>
              </w:rPr>
            </w:pPr>
            <w:r w:rsidRPr="00C51AA5">
              <w:rPr>
                <w:sz w:val="22"/>
                <w:szCs w:val="22"/>
              </w:rPr>
              <w:t>Contract Management – Independent Provider Business Continuity</w:t>
            </w:r>
          </w:p>
          <w:p w:rsidR="00FC26AA" w:rsidRPr="0073540C" w:rsidRDefault="00933CE6" w:rsidP="00FC26AA">
            <w:pPr>
              <w:pStyle w:val="NoSpacing"/>
              <w:rPr>
                <w:rFonts w:ascii="Arial" w:hAnsi="Arial" w:cs="Arial"/>
                <w:b/>
              </w:rPr>
            </w:pPr>
          </w:p>
        </w:tc>
        <w:tc>
          <w:tcPr>
            <w:tcW w:w="1311" w:type="pct"/>
          </w:tcPr>
          <w:p w:rsidR="00FC26AA" w:rsidRPr="0073540C" w:rsidRDefault="00933CE6" w:rsidP="00FC26AA">
            <w:pPr>
              <w:pStyle w:val="NoSpacing"/>
              <w:jc w:val="center"/>
              <w:rPr>
                <w:rFonts w:ascii="Arial" w:hAnsi="Arial" w:cs="Arial"/>
                <w:b/>
              </w:rPr>
            </w:pPr>
          </w:p>
          <w:p w:rsidR="00FC26AA" w:rsidRPr="0073540C" w:rsidRDefault="00C761EA" w:rsidP="00FC26AA">
            <w:pPr>
              <w:pStyle w:val="NoSpacing"/>
              <w:jc w:val="center"/>
              <w:rPr>
                <w:rFonts w:ascii="Arial" w:hAnsi="Arial" w:cs="Arial"/>
                <w:b/>
              </w:rPr>
            </w:pPr>
            <w:r>
              <w:rPr>
                <w:rFonts w:ascii="Arial" w:hAnsi="Arial" w:cs="Arial"/>
                <w:b/>
              </w:rPr>
              <w:t>7</w:t>
            </w:r>
          </w:p>
        </w:tc>
      </w:tr>
      <w:tr w:rsidR="00E22889" w:rsidTr="00FC26AA">
        <w:trPr>
          <w:trHeight w:val="892"/>
        </w:trPr>
        <w:tc>
          <w:tcPr>
            <w:tcW w:w="631" w:type="pct"/>
          </w:tcPr>
          <w:p w:rsidR="00FC26AA" w:rsidRPr="0073540C" w:rsidRDefault="00933CE6" w:rsidP="00FC26AA">
            <w:pPr>
              <w:pStyle w:val="NoSpacing"/>
              <w:rPr>
                <w:rFonts w:ascii="Arial" w:hAnsi="Arial" w:cs="Arial"/>
                <w:b/>
              </w:rPr>
            </w:pPr>
          </w:p>
          <w:p w:rsidR="00FC26AA" w:rsidRDefault="00C761EA" w:rsidP="00FC26AA">
            <w:pPr>
              <w:pStyle w:val="NoSpacing"/>
              <w:rPr>
                <w:rFonts w:ascii="Arial" w:hAnsi="Arial" w:cs="Arial"/>
                <w:b/>
              </w:rPr>
            </w:pPr>
            <w:r w:rsidRPr="0073540C">
              <w:rPr>
                <w:rFonts w:ascii="Arial" w:hAnsi="Arial" w:cs="Arial"/>
                <w:b/>
              </w:rPr>
              <w:t>4.0</w:t>
            </w:r>
          </w:p>
          <w:p w:rsidR="00FC26AA" w:rsidRDefault="00933CE6" w:rsidP="00FC26AA">
            <w:pPr>
              <w:pStyle w:val="NoSpacing"/>
              <w:rPr>
                <w:rFonts w:ascii="Arial" w:hAnsi="Arial" w:cs="Arial"/>
                <w:b/>
              </w:rPr>
            </w:pPr>
          </w:p>
          <w:p w:rsidR="00FC26AA" w:rsidRDefault="00933CE6" w:rsidP="00FC26AA">
            <w:pPr>
              <w:pStyle w:val="NoSpacing"/>
              <w:rPr>
                <w:rFonts w:ascii="Arial" w:hAnsi="Arial" w:cs="Arial"/>
                <w:b/>
              </w:rPr>
            </w:pPr>
          </w:p>
          <w:p w:rsidR="00FC26AA" w:rsidRPr="0073540C" w:rsidRDefault="00C761EA" w:rsidP="00FC26AA">
            <w:pPr>
              <w:pStyle w:val="NoSpacing"/>
              <w:rPr>
                <w:rFonts w:ascii="Arial" w:hAnsi="Arial" w:cs="Arial"/>
                <w:b/>
              </w:rPr>
            </w:pPr>
            <w:r>
              <w:rPr>
                <w:rFonts w:ascii="Arial" w:hAnsi="Arial" w:cs="Arial"/>
                <w:b/>
              </w:rPr>
              <w:t>5.0</w:t>
            </w:r>
          </w:p>
        </w:tc>
        <w:tc>
          <w:tcPr>
            <w:tcW w:w="3057" w:type="pct"/>
          </w:tcPr>
          <w:p w:rsidR="00FC26AA" w:rsidRDefault="00C761EA" w:rsidP="00FC26AA">
            <w:pPr>
              <w:pStyle w:val="Heading2-numbered"/>
              <w:numPr>
                <w:ilvl w:val="0"/>
                <w:numId w:val="0"/>
              </w:numPr>
              <w:rPr>
                <w:sz w:val="22"/>
                <w:szCs w:val="22"/>
              </w:rPr>
            </w:pPr>
            <w:r w:rsidRPr="00107207">
              <w:rPr>
                <w:sz w:val="22"/>
                <w:szCs w:val="22"/>
              </w:rPr>
              <w:t>Social Work Teams Assessment Capac</w:t>
            </w:r>
            <w:r>
              <w:rPr>
                <w:sz w:val="22"/>
                <w:szCs w:val="22"/>
              </w:rPr>
              <w:t>ity Across Christmas &amp; New Year</w:t>
            </w:r>
          </w:p>
          <w:p w:rsidR="00FC26AA" w:rsidRPr="00DA1D1E" w:rsidRDefault="00C761EA" w:rsidP="00FC26AA">
            <w:pPr>
              <w:pStyle w:val="Heading2-numbered"/>
              <w:numPr>
                <w:ilvl w:val="0"/>
                <w:numId w:val="0"/>
              </w:numPr>
              <w:rPr>
                <w:sz w:val="22"/>
                <w:szCs w:val="22"/>
              </w:rPr>
            </w:pPr>
            <w:bookmarkStart w:id="2" w:name="_GoBack"/>
            <w:bookmarkEnd w:id="2"/>
            <w:r>
              <w:rPr>
                <w:sz w:val="22"/>
                <w:szCs w:val="22"/>
              </w:rPr>
              <w:t>Prisons</w:t>
            </w:r>
          </w:p>
        </w:tc>
        <w:tc>
          <w:tcPr>
            <w:tcW w:w="1311" w:type="pct"/>
          </w:tcPr>
          <w:p w:rsidR="00FC26AA" w:rsidRPr="0073540C" w:rsidRDefault="00933CE6" w:rsidP="00FC26AA">
            <w:pPr>
              <w:pStyle w:val="NoSpacing"/>
              <w:jc w:val="center"/>
              <w:rPr>
                <w:rFonts w:ascii="Arial" w:hAnsi="Arial" w:cs="Arial"/>
                <w:b/>
              </w:rPr>
            </w:pPr>
          </w:p>
          <w:p w:rsidR="00FC26AA" w:rsidRDefault="00C761EA" w:rsidP="00FC26AA">
            <w:pPr>
              <w:pStyle w:val="NoSpacing"/>
              <w:jc w:val="center"/>
              <w:rPr>
                <w:rFonts w:ascii="Arial" w:hAnsi="Arial" w:cs="Arial"/>
                <w:b/>
              </w:rPr>
            </w:pPr>
            <w:r>
              <w:rPr>
                <w:rFonts w:ascii="Arial" w:hAnsi="Arial" w:cs="Arial"/>
                <w:b/>
              </w:rPr>
              <w:t>8</w:t>
            </w:r>
          </w:p>
          <w:p w:rsidR="00FC26AA" w:rsidRDefault="00933CE6" w:rsidP="00FC26AA">
            <w:pPr>
              <w:pStyle w:val="NoSpacing"/>
              <w:jc w:val="center"/>
              <w:rPr>
                <w:rFonts w:ascii="Arial" w:hAnsi="Arial" w:cs="Arial"/>
                <w:b/>
              </w:rPr>
            </w:pPr>
          </w:p>
          <w:p w:rsidR="00FC26AA" w:rsidRDefault="00933CE6" w:rsidP="00FC26AA">
            <w:pPr>
              <w:pStyle w:val="NoSpacing"/>
              <w:jc w:val="center"/>
              <w:rPr>
                <w:rFonts w:ascii="Arial" w:hAnsi="Arial" w:cs="Arial"/>
                <w:b/>
              </w:rPr>
            </w:pPr>
          </w:p>
          <w:p w:rsidR="00FC26AA" w:rsidRDefault="00C761EA" w:rsidP="00FC26AA">
            <w:pPr>
              <w:pStyle w:val="NoSpacing"/>
              <w:jc w:val="center"/>
              <w:rPr>
                <w:rFonts w:ascii="Arial" w:hAnsi="Arial" w:cs="Arial"/>
                <w:b/>
              </w:rPr>
            </w:pPr>
            <w:r>
              <w:rPr>
                <w:rFonts w:ascii="Arial" w:hAnsi="Arial" w:cs="Arial"/>
                <w:b/>
              </w:rPr>
              <w:t>8</w:t>
            </w:r>
          </w:p>
          <w:p w:rsidR="00FC26AA" w:rsidRPr="0073540C" w:rsidRDefault="00933CE6" w:rsidP="00FC26AA">
            <w:pPr>
              <w:pStyle w:val="NoSpacing"/>
              <w:rPr>
                <w:rFonts w:ascii="Arial" w:hAnsi="Arial" w:cs="Arial"/>
                <w:b/>
              </w:rPr>
            </w:pPr>
          </w:p>
        </w:tc>
      </w:tr>
      <w:tr w:rsidR="00E22889" w:rsidTr="00FC26AA">
        <w:tc>
          <w:tcPr>
            <w:tcW w:w="631" w:type="pct"/>
          </w:tcPr>
          <w:p w:rsidR="00FC26AA" w:rsidRPr="0073540C" w:rsidRDefault="00933CE6" w:rsidP="00FC26AA">
            <w:pPr>
              <w:pStyle w:val="NoSpacing"/>
              <w:rPr>
                <w:rFonts w:ascii="Arial" w:hAnsi="Arial" w:cs="Arial"/>
                <w:b/>
              </w:rPr>
            </w:pPr>
          </w:p>
          <w:p w:rsidR="00FC26AA" w:rsidRPr="0073540C" w:rsidRDefault="00C761EA" w:rsidP="00FC26AA">
            <w:pPr>
              <w:pStyle w:val="NoSpacing"/>
              <w:rPr>
                <w:rFonts w:ascii="Arial" w:hAnsi="Arial" w:cs="Arial"/>
                <w:b/>
              </w:rPr>
            </w:pPr>
            <w:r>
              <w:rPr>
                <w:rFonts w:ascii="Arial" w:hAnsi="Arial" w:cs="Arial"/>
                <w:b/>
              </w:rPr>
              <w:t>6</w:t>
            </w:r>
            <w:r w:rsidRPr="0073540C">
              <w:rPr>
                <w:rFonts w:ascii="Arial" w:hAnsi="Arial" w:cs="Arial"/>
                <w:b/>
              </w:rPr>
              <w:t>.0</w:t>
            </w:r>
          </w:p>
          <w:p w:rsidR="00FC26AA" w:rsidRPr="0073540C" w:rsidRDefault="00933CE6" w:rsidP="00FC26AA">
            <w:pPr>
              <w:pStyle w:val="NoSpacing"/>
              <w:rPr>
                <w:rFonts w:ascii="Arial" w:hAnsi="Arial" w:cs="Arial"/>
                <w:b/>
              </w:rPr>
            </w:pPr>
          </w:p>
        </w:tc>
        <w:tc>
          <w:tcPr>
            <w:tcW w:w="3057" w:type="pct"/>
          </w:tcPr>
          <w:p w:rsidR="00FC26AA" w:rsidRPr="0073540C" w:rsidRDefault="00933CE6" w:rsidP="00FC26AA">
            <w:pPr>
              <w:pStyle w:val="NoSpacing"/>
              <w:rPr>
                <w:rFonts w:ascii="Arial" w:hAnsi="Arial" w:cs="Arial"/>
                <w:b/>
              </w:rPr>
            </w:pPr>
          </w:p>
          <w:p w:rsidR="00FC26AA" w:rsidRPr="0073540C" w:rsidRDefault="00C761EA" w:rsidP="00FC26AA">
            <w:pPr>
              <w:pStyle w:val="NoSpacing"/>
              <w:rPr>
                <w:rFonts w:ascii="Arial" w:hAnsi="Arial" w:cs="Arial"/>
                <w:b/>
              </w:rPr>
            </w:pPr>
            <w:r w:rsidRPr="00162E3B">
              <w:rPr>
                <w:rFonts w:ascii="Arial" w:hAnsi="Arial" w:cs="Arial"/>
                <w:b/>
              </w:rPr>
              <w:t>Corporate Resilience and Continuity Plans</w:t>
            </w:r>
          </w:p>
        </w:tc>
        <w:tc>
          <w:tcPr>
            <w:tcW w:w="1311" w:type="pct"/>
          </w:tcPr>
          <w:p w:rsidR="00FC26AA" w:rsidRPr="0073540C" w:rsidRDefault="00933CE6" w:rsidP="00FC26AA">
            <w:pPr>
              <w:pStyle w:val="NoSpacing"/>
              <w:jc w:val="center"/>
              <w:rPr>
                <w:rFonts w:ascii="Arial" w:hAnsi="Arial" w:cs="Arial"/>
                <w:b/>
              </w:rPr>
            </w:pPr>
          </w:p>
          <w:p w:rsidR="00FC26AA" w:rsidRPr="0073540C" w:rsidRDefault="00C761EA" w:rsidP="00FC26AA">
            <w:pPr>
              <w:pStyle w:val="NoSpacing"/>
              <w:jc w:val="center"/>
              <w:rPr>
                <w:rFonts w:ascii="Arial" w:hAnsi="Arial" w:cs="Arial"/>
                <w:b/>
              </w:rPr>
            </w:pPr>
            <w:r>
              <w:rPr>
                <w:rFonts w:ascii="Arial" w:hAnsi="Arial" w:cs="Arial"/>
                <w:b/>
              </w:rPr>
              <w:t>8</w:t>
            </w:r>
          </w:p>
        </w:tc>
      </w:tr>
      <w:tr w:rsidR="00E22889" w:rsidTr="00FC26AA">
        <w:trPr>
          <w:trHeight w:val="765"/>
        </w:trPr>
        <w:tc>
          <w:tcPr>
            <w:tcW w:w="631" w:type="pct"/>
          </w:tcPr>
          <w:p w:rsidR="00FC26AA" w:rsidRPr="0073540C" w:rsidRDefault="00933CE6" w:rsidP="00FC26AA">
            <w:pPr>
              <w:pStyle w:val="NoSpacing"/>
              <w:rPr>
                <w:rFonts w:ascii="Arial" w:hAnsi="Arial" w:cs="Arial"/>
                <w:b/>
              </w:rPr>
            </w:pPr>
          </w:p>
          <w:p w:rsidR="00FC26AA" w:rsidRDefault="00C761EA" w:rsidP="00FC26AA">
            <w:pPr>
              <w:pStyle w:val="NoSpacing"/>
              <w:rPr>
                <w:rFonts w:ascii="Arial" w:hAnsi="Arial" w:cs="Arial"/>
                <w:b/>
              </w:rPr>
            </w:pPr>
            <w:r>
              <w:rPr>
                <w:rFonts w:ascii="Arial" w:hAnsi="Arial" w:cs="Arial"/>
                <w:b/>
              </w:rPr>
              <w:t>7</w:t>
            </w:r>
            <w:r w:rsidRPr="0073540C">
              <w:rPr>
                <w:rFonts w:ascii="Arial" w:hAnsi="Arial" w:cs="Arial"/>
                <w:b/>
              </w:rPr>
              <w:t>.0</w:t>
            </w:r>
          </w:p>
          <w:p w:rsidR="00FC26AA" w:rsidRPr="0073540C" w:rsidRDefault="00933CE6" w:rsidP="00FC26AA">
            <w:pPr>
              <w:pStyle w:val="NoSpacing"/>
              <w:rPr>
                <w:rFonts w:ascii="Arial" w:hAnsi="Arial" w:cs="Arial"/>
                <w:b/>
              </w:rPr>
            </w:pPr>
          </w:p>
        </w:tc>
        <w:tc>
          <w:tcPr>
            <w:tcW w:w="3057" w:type="pct"/>
          </w:tcPr>
          <w:p w:rsidR="00FC26AA" w:rsidRPr="0073540C" w:rsidRDefault="00C761EA" w:rsidP="00FC26AA">
            <w:pPr>
              <w:pStyle w:val="Heading2-numbered"/>
              <w:numPr>
                <w:ilvl w:val="0"/>
                <w:numId w:val="0"/>
              </w:numPr>
              <w:rPr>
                <w:rFonts w:cs="Arial"/>
                <w:b w:val="0"/>
              </w:rPr>
            </w:pPr>
            <w:r w:rsidRPr="001C2A0C">
              <w:rPr>
                <w:rFonts w:cs="Arial"/>
                <w:sz w:val="22"/>
                <w:szCs w:val="22"/>
              </w:rPr>
              <w:t xml:space="preserve">Winter Resilience – </w:t>
            </w:r>
            <w:r>
              <w:rPr>
                <w:rFonts w:cs="Arial"/>
                <w:sz w:val="22"/>
                <w:szCs w:val="22"/>
              </w:rPr>
              <w:t>iBCF &amp; Social Care Winter Monies</w:t>
            </w:r>
          </w:p>
        </w:tc>
        <w:tc>
          <w:tcPr>
            <w:tcW w:w="1311" w:type="pct"/>
          </w:tcPr>
          <w:p w:rsidR="00FC26AA" w:rsidRPr="0073540C" w:rsidRDefault="00933CE6" w:rsidP="00FC26AA">
            <w:pPr>
              <w:pStyle w:val="NoSpacing"/>
              <w:jc w:val="center"/>
              <w:rPr>
                <w:rFonts w:ascii="Arial" w:hAnsi="Arial" w:cs="Arial"/>
                <w:b/>
              </w:rPr>
            </w:pPr>
          </w:p>
          <w:p w:rsidR="00FC26AA" w:rsidRDefault="00C761EA" w:rsidP="00FC26AA">
            <w:pPr>
              <w:pStyle w:val="NoSpacing"/>
              <w:jc w:val="center"/>
              <w:rPr>
                <w:rFonts w:ascii="Arial" w:hAnsi="Arial" w:cs="Arial"/>
                <w:b/>
              </w:rPr>
            </w:pPr>
            <w:r>
              <w:rPr>
                <w:rFonts w:ascii="Arial" w:hAnsi="Arial" w:cs="Arial"/>
                <w:b/>
              </w:rPr>
              <w:t>9</w:t>
            </w:r>
          </w:p>
          <w:p w:rsidR="00FC26AA" w:rsidRPr="0073540C" w:rsidRDefault="00933CE6" w:rsidP="00FC26AA">
            <w:pPr>
              <w:pStyle w:val="NoSpacing"/>
              <w:jc w:val="center"/>
              <w:rPr>
                <w:rFonts w:ascii="Arial" w:hAnsi="Arial" w:cs="Arial"/>
                <w:b/>
              </w:rPr>
            </w:pPr>
          </w:p>
        </w:tc>
      </w:tr>
      <w:tr w:rsidR="00E22889" w:rsidTr="00FC26AA">
        <w:trPr>
          <w:trHeight w:val="765"/>
        </w:trPr>
        <w:tc>
          <w:tcPr>
            <w:tcW w:w="631" w:type="pct"/>
          </w:tcPr>
          <w:p w:rsidR="00FC26AA" w:rsidRDefault="00933CE6" w:rsidP="00FC26AA">
            <w:pPr>
              <w:pStyle w:val="NoSpacing"/>
              <w:rPr>
                <w:rFonts w:ascii="Arial" w:hAnsi="Arial" w:cs="Arial"/>
                <w:b/>
              </w:rPr>
            </w:pPr>
          </w:p>
          <w:p w:rsidR="00FC26AA" w:rsidRDefault="00C761EA" w:rsidP="00FC26AA">
            <w:pPr>
              <w:pStyle w:val="NoSpacing"/>
              <w:rPr>
                <w:rFonts w:ascii="Arial" w:hAnsi="Arial" w:cs="Arial"/>
                <w:b/>
              </w:rPr>
            </w:pPr>
            <w:r>
              <w:rPr>
                <w:rFonts w:ascii="Arial" w:hAnsi="Arial" w:cs="Arial"/>
                <w:b/>
              </w:rPr>
              <w:t>8.0</w:t>
            </w:r>
          </w:p>
          <w:p w:rsidR="00FC26AA" w:rsidRDefault="00933CE6" w:rsidP="00FC26AA">
            <w:pPr>
              <w:pStyle w:val="NoSpacing"/>
              <w:rPr>
                <w:rFonts w:ascii="Arial" w:hAnsi="Arial" w:cs="Arial"/>
                <w:b/>
              </w:rPr>
            </w:pPr>
          </w:p>
          <w:p w:rsidR="00FC26AA" w:rsidRDefault="00933CE6" w:rsidP="00FC26AA">
            <w:pPr>
              <w:pStyle w:val="NoSpacing"/>
              <w:rPr>
                <w:rFonts w:ascii="Arial" w:hAnsi="Arial" w:cs="Arial"/>
                <w:b/>
              </w:rPr>
            </w:pPr>
          </w:p>
          <w:p w:rsidR="00FC26AA" w:rsidRDefault="00C761EA" w:rsidP="00FC26AA">
            <w:pPr>
              <w:pStyle w:val="NoSpacing"/>
              <w:rPr>
                <w:rFonts w:ascii="Arial" w:hAnsi="Arial" w:cs="Arial"/>
                <w:b/>
              </w:rPr>
            </w:pPr>
            <w:r>
              <w:rPr>
                <w:rFonts w:ascii="Arial" w:hAnsi="Arial" w:cs="Arial"/>
                <w:b/>
              </w:rPr>
              <w:t>9.0</w:t>
            </w:r>
          </w:p>
          <w:p w:rsidR="00FC26AA" w:rsidRPr="0073540C" w:rsidRDefault="00933CE6" w:rsidP="00FC26AA">
            <w:pPr>
              <w:pStyle w:val="NoSpacing"/>
              <w:rPr>
                <w:rFonts w:ascii="Arial" w:hAnsi="Arial" w:cs="Arial"/>
                <w:b/>
              </w:rPr>
            </w:pPr>
          </w:p>
        </w:tc>
        <w:tc>
          <w:tcPr>
            <w:tcW w:w="3057" w:type="pct"/>
          </w:tcPr>
          <w:p w:rsidR="00FC26AA" w:rsidRDefault="00C761EA" w:rsidP="00FC26AA">
            <w:pPr>
              <w:pStyle w:val="Heading2-numbered"/>
              <w:numPr>
                <w:ilvl w:val="0"/>
                <w:numId w:val="0"/>
              </w:numPr>
              <w:rPr>
                <w:sz w:val="22"/>
                <w:szCs w:val="22"/>
              </w:rPr>
            </w:pPr>
            <w:r>
              <w:rPr>
                <w:sz w:val="22"/>
                <w:szCs w:val="22"/>
              </w:rPr>
              <w:t>Mental Health</w:t>
            </w:r>
          </w:p>
          <w:p w:rsidR="00FC26AA" w:rsidRPr="00751F65" w:rsidRDefault="00933CE6" w:rsidP="00FC26AA">
            <w:pPr>
              <w:pStyle w:val="Heading2-numbered"/>
              <w:numPr>
                <w:ilvl w:val="0"/>
                <w:numId w:val="0"/>
              </w:numPr>
              <w:rPr>
                <w:sz w:val="22"/>
                <w:szCs w:val="22"/>
              </w:rPr>
            </w:pPr>
          </w:p>
          <w:p w:rsidR="00FC26AA" w:rsidRPr="00A95FD2" w:rsidRDefault="00C761EA" w:rsidP="00FC26AA">
            <w:pPr>
              <w:pStyle w:val="NoSpacing"/>
              <w:rPr>
                <w:rFonts w:ascii="Arial" w:hAnsi="Arial" w:cs="Arial"/>
                <w:b/>
              </w:rPr>
            </w:pPr>
            <w:r>
              <w:rPr>
                <w:rFonts w:ascii="Arial" w:hAnsi="Arial" w:cs="Arial"/>
                <w:b/>
              </w:rPr>
              <w:t>Public Health</w:t>
            </w:r>
          </w:p>
        </w:tc>
        <w:tc>
          <w:tcPr>
            <w:tcW w:w="1311" w:type="pct"/>
          </w:tcPr>
          <w:p w:rsidR="00FC26AA" w:rsidRDefault="00933CE6" w:rsidP="00FC26AA">
            <w:pPr>
              <w:pStyle w:val="NoSpacing"/>
              <w:jc w:val="center"/>
              <w:rPr>
                <w:rFonts w:ascii="Arial" w:hAnsi="Arial" w:cs="Arial"/>
                <w:b/>
              </w:rPr>
            </w:pPr>
          </w:p>
          <w:p w:rsidR="00FC26AA" w:rsidRDefault="00C761EA" w:rsidP="00FC26AA">
            <w:pPr>
              <w:pStyle w:val="NoSpacing"/>
              <w:jc w:val="center"/>
              <w:rPr>
                <w:rFonts w:ascii="Arial" w:hAnsi="Arial" w:cs="Arial"/>
                <w:b/>
              </w:rPr>
            </w:pPr>
            <w:r>
              <w:rPr>
                <w:rFonts w:ascii="Arial" w:hAnsi="Arial" w:cs="Arial"/>
                <w:b/>
              </w:rPr>
              <w:t>9</w:t>
            </w:r>
          </w:p>
          <w:p w:rsidR="00FC26AA" w:rsidRDefault="00933CE6" w:rsidP="00FC26AA">
            <w:pPr>
              <w:pStyle w:val="NoSpacing"/>
              <w:jc w:val="center"/>
              <w:rPr>
                <w:rFonts w:ascii="Arial" w:hAnsi="Arial" w:cs="Arial"/>
                <w:b/>
              </w:rPr>
            </w:pPr>
          </w:p>
          <w:p w:rsidR="00FC26AA" w:rsidRDefault="00933CE6" w:rsidP="00FC26AA">
            <w:pPr>
              <w:pStyle w:val="NoSpacing"/>
              <w:jc w:val="center"/>
              <w:rPr>
                <w:rFonts w:ascii="Arial" w:hAnsi="Arial" w:cs="Arial"/>
                <w:b/>
              </w:rPr>
            </w:pPr>
          </w:p>
          <w:p w:rsidR="00FC26AA" w:rsidRPr="0073540C" w:rsidRDefault="00C761EA" w:rsidP="00FC26AA">
            <w:pPr>
              <w:pStyle w:val="NoSpacing"/>
              <w:jc w:val="center"/>
              <w:rPr>
                <w:rFonts w:ascii="Arial" w:hAnsi="Arial" w:cs="Arial"/>
                <w:b/>
              </w:rPr>
            </w:pPr>
            <w:r>
              <w:rPr>
                <w:rFonts w:ascii="Arial" w:hAnsi="Arial" w:cs="Arial"/>
                <w:b/>
              </w:rPr>
              <w:t>10</w:t>
            </w:r>
          </w:p>
        </w:tc>
      </w:tr>
      <w:tr w:rsidR="00E22889" w:rsidTr="00FC26AA">
        <w:trPr>
          <w:trHeight w:val="718"/>
        </w:trPr>
        <w:tc>
          <w:tcPr>
            <w:tcW w:w="631" w:type="pct"/>
          </w:tcPr>
          <w:p w:rsidR="00FC26AA" w:rsidRDefault="00933CE6" w:rsidP="00FC26AA">
            <w:pPr>
              <w:pStyle w:val="NoSpacing"/>
              <w:rPr>
                <w:rFonts w:ascii="Arial" w:hAnsi="Arial" w:cs="Arial"/>
                <w:b/>
              </w:rPr>
            </w:pPr>
          </w:p>
          <w:p w:rsidR="00FC26AA" w:rsidRDefault="00C761EA" w:rsidP="00FC26AA">
            <w:pPr>
              <w:pStyle w:val="NoSpacing"/>
              <w:rPr>
                <w:rFonts w:ascii="Arial" w:hAnsi="Arial" w:cs="Arial"/>
                <w:b/>
              </w:rPr>
            </w:pPr>
            <w:r>
              <w:rPr>
                <w:rFonts w:ascii="Arial" w:hAnsi="Arial" w:cs="Arial"/>
                <w:b/>
              </w:rPr>
              <w:t>10.0</w:t>
            </w:r>
          </w:p>
        </w:tc>
        <w:tc>
          <w:tcPr>
            <w:tcW w:w="3057" w:type="pct"/>
          </w:tcPr>
          <w:p w:rsidR="00FC26AA" w:rsidRPr="00BC436F" w:rsidRDefault="00C761EA" w:rsidP="00FC26AA">
            <w:pPr>
              <w:pStyle w:val="Heading2-numbered"/>
              <w:numPr>
                <w:ilvl w:val="0"/>
                <w:numId w:val="0"/>
              </w:numPr>
              <w:rPr>
                <w:sz w:val="22"/>
                <w:szCs w:val="22"/>
              </w:rPr>
            </w:pPr>
            <w:r w:rsidRPr="00BC436F">
              <w:rPr>
                <w:sz w:val="22"/>
                <w:szCs w:val="22"/>
              </w:rPr>
              <w:t xml:space="preserve">Winter </w:t>
            </w:r>
            <w:r>
              <w:rPr>
                <w:sz w:val="22"/>
                <w:szCs w:val="22"/>
              </w:rPr>
              <w:t>and Personal Resilience – Communication Arrangements</w:t>
            </w:r>
          </w:p>
        </w:tc>
        <w:tc>
          <w:tcPr>
            <w:tcW w:w="1311" w:type="pct"/>
          </w:tcPr>
          <w:p w:rsidR="00FC26AA" w:rsidRDefault="00933CE6" w:rsidP="00FC26AA">
            <w:pPr>
              <w:pStyle w:val="NoSpacing"/>
              <w:jc w:val="center"/>
              <w:rPr>
                <w:rFonts w:ascii="Arial" w:hAnsi="Arial" w:cs="Arial"/>
                <w:b/>
              </w:rPr>
            </w:pPr>
          </w:p>
          <w:p w:rsidR="00FC26AA" w:rsidRDefault="00C761EA" w:rsidP="00FC26AA">
            <w:pPr>
              <w:pStyle w:val="NoSpacing"/>
              <w:jc w:val="center"/>
              <w:rPr>
                <w:rFonts w:ascii="Arial" w:hAnsi="Arial" w:cs="Arial"/>
                <w:b/>
              </w:rPr>
            </w:pPr>
            <w:r>
              <w:rPr>
                <w:rFonts w:ascii="Arial" w:hAnsi="Arial" w:cs="Arial"/>
                <w:b/>
              </w:rPr>
              <w:t>11</w:t>
            </w:r>
          </w:p>
        </w:tc>
      </w:tr>
      <w:tr w:rsidR="00E22889" w:rsidTr="00FC26AA">
        <w:trPr>
          <w:trHeight w:val="465"/>
        </w:trPr>
        <w:tc>
          <w:tcPr>
            <w:tcW w:w="631" w:type="pct"/>
          </w:tcPr>
          <w:p w:rsidR="00FC26AA" w:rsidRDefault="00933CE6" w:rsidP="00FC26AA">
            <w:pPr>
              <w:pStyle w:val="NoSpacing"/>
              <w:rPr>
                <w:rFonts w:ascii="Arial" w:hAnsi="Arial" w:cs="Arial"/>
                <w:b/>
              </w:rPr>
            </w:pPr>
          </w:p>
          <w:p w:rsidR="00FC26AA" w:rsidRDefault="00C761EA" w:rsidP="00FC26AA">
            <w:pPr>
              <w:pStyle w:val="NoSpacing"/>
              <w:rPr>
                <w:rFonts w:ascii="Arial" w:hAnsi="Arial" w:cs="Arial"/>
                <w:b/>
              </w:rPr>
            </w:pPr>
            <w:r>
              <w:rPr>
                <w:rFonts w:ascii="Arial" w:hAnsi="Arial" w:cs="Arial"/>
                <w:b/>
              </w:rPr>
              <w:t>11.0</w:t>
            </w:r>
          </w:p>
        </w:tc>
        <w:tc>
          <w:tcPr>
            <w:tcW w:w="3057" w:type="pct"/>
          </w:tcPr>
          <w:p w:rsidR="00FC26AA" w:rsidRPr="00DA1D1E" w:rsidRDefault="00C761EA" w:rsidP="00FC26AA">
            <w:pPr>
              <w:pStyle w:val="Heading2-numbered"/>
              <w:numPr>
                <w:ilvl w:val="0"/>
                <w:numId w:val="0"/>
              </w:numPr>
              <w:rPr>
                <w:rFonts w:cs="Arial"/>
                <w:sz w:val="22"/>
                <w:szCs w:val="22"/>
              </w:rPr>
            </w:pPr>
            <w:r>
              <w:rPr>
                <w:rFonts w:cs="Arial"/>
                <w:bCs w:val="0"/>
                <w:sz w:val="22"/>
                <w:szCs w:val="22"/>
              </w:rPr>
              <w:t>A</w:t>
            </w:r>
            <w:r w:rsidRPr="0073540C">
              <w:rPr>
                <w:rFonts w:cs="Arial"/>
                <w:sz w:val="22"/>
                <w:szCs w:val="22"/>
              </w:rPr>
              <w:t>dditional Plans &amp; Actions</w:t>
            </w:r>
          </w:p>
        </w:tc>
        <w:tc>
          <w:tcPr>
            <w:tcW w:w="1311" w:type="pct"/>
          </w:tcPr>
          <w:p w:rsidR="00FC26AA" w:rsidRDefault="00933CE6" w:rsidP="00FC26AA">
            <w:pPr>
              <w:pStyle w:val="NoSpacing"/>
              <w:jc w:val="center"/>
              <w:rPr>
                <w:rFonts w:ascii="Arial" w:hAnsi="Arial" w:cs="Arial"/>
                <w:b/>
              </w:rPr>
            </w:pPr>
          </w:p>
          <w:p w:rsidR="00FC26AA" w:rsidRDefault="00C761EA" w:rsidP="00FC26AA">
            <w:pPr>
              <w:pStyle w:val="NoSpacing"/>
              <w:jc w:val="center"/>
              <w:rPr>
                <w:rFonts w:ascii="Arial" w:hAnsi="Arial" w:cs="Arial"/>
                <w:b/>
              </w:rPr>
            </w:pPr>
            <w:r>
              <w:rPr>
                <w:rFonts w:ascii="Arial" w:hAnsi="Arial" w:cs="Arial"/>
                <w:b/>
              </w:rPr>
              <w:t>11</w:t>
            </w:r>
          </w:p>
        </w:tc>
      </w:tr>
      <w:tr w:rsidR="00E22889" w:rsidTr="00FC26AA">
        <w:trPr>
          <w:trHeight w:val="870"/>
        </w:trPr>
        <w:tc>
          <w:tcPr>
            <w:tcW w:w="631" w:type="pct"/>
          </w:tcPr>
          <w:p w:rsidR="00FC26AA" w:rsidRDefault="00933CE6" w:rsidP="00FC26AA">
            <w:pPr>
              <w:pStyle w:val="NoSpacing"/>
              <w:rPr>
                <w:rFonts w:ascii="Arial" w:hAnsi="Arial" w:cs="Arial"/>
                <w:b/>
              </w:rPr>
            </w:pPr>
          </w:p>
          <w:p w:rsidR="00FC26AA" w:rsidRDefault="00C761EA" w:rsidP="00FC26AA">
            <w:pPr>
              <w:pStyle w:val="NoSpacing"/>
              <w:rPr>
                <w:rFonts w:ascii="Arial" w:hAnsi="Arial" w:cs="Arial"/>
                <w:b/>
              </w:rPr>
            </w:pPr>
            <w:r>
              <w:rPr>
                <w:rFonts w:ascii="Arial" w:hAnsi="Arial" w:cs="Arial"/>
                <w:b/>
              </w:rPr>
              <w:t>12.0</w:t>
            </w:r>
          </w:p>
          <w:p w:rsidR="00FC26AA" w:rsidRDefault="00933CE6" w:rsidP="00FC26AA">
            <w:pPr>
              <w:pStyle w:val="NoSpacing"/>
              <w:rPr>
                <w:rFonts w:ascii="Arial" w:hAnsi="Arial" w:cs="Arial"/>
                <w:b/>
              </w:rPr>
            </w:pPr>
          </w:p>
          <w:p w:rsidR="00FC26AA" w:rsidRDefault="00933CE6" w:rsidP="00FC26AA">
            <w:pPr>
              <w:pStyle w:val="NoSpacing"/>
              <w:rPr>
                <w:rFonts w:ascii="Arial" w:hAnsi="Arial" w:cs="Arial"/>
                <w:b/>
              </w:rPr>
            </w:pPr>
          </w:p>
          <w:p w:rsidR="00FC26AA" w:rsidRDefault="00C761EA" w:rsidP="00FC26AA">
            <w:pPr>
              <w:pStyle w:val="NoSpacing"/>
              <w:rPr>
                <w:rFonts w:ascii="Arial" w:hAnsi="Arial" w:cs="Arial"/>
                <w:b/>
              </w:rPr>
            </w:pPr>
            <w:r>
              <w:rPr>
                <w:rFonts w:ascii="Arial" w:hAnsi="Arial" w:cs="Arial"/>
                <w:b/>
              </w:rPr>
              <w:t>13.0</w:t>
            </w:r>
          </w:p>
        </w:tc>
        <w:tc>
          <w:tcPr>
            <w:tcW w:w="3057" w:type="pct"/>
          </w:tcPr>
          <w:p w:rsidR="00FC26AA" w:rsidRDefault="00C761EA" w:rsidP="00FC26AA">
            <w:r w:rsidRPr="00232F0E">
              <w:rPr>
                <w:rFonts w:eastAsia="Times New Roman"/>
                <w:b/>
                <w:bCs/>
                <w:sz w:val="22"/>
                <w:szCs w:val="22"/>
              </w:rPr>
              <w:t xml:space="preserve">Integrated Home Response and Falls Lifting Service </w:t>
            </w:r>
          </w:p>
          <w:p w:rsidR="00FC26AA" w:rsidRPr="00DA1D1E" w:rsidRDefault="00C761EA" w:rsidP="00FC26AA">
            <w:pPr>
              <w:pStyle w:val="Heading2-numbered"/>
              <w:numPr>
                <w:ilvl w:val="0"/>
                <w:numId w:val="0"/>
              </w:numPr>
              <w:rPr>
                <w:sz w:val="22"/>
                <w:szCs w:val="22"/>
              </w:rPr>
            </w:pPr>
            <w:r w:rsidRPr="00751F65">
              <w:rPr>
                <w:sz w:val="22"/>
                <w:szCs w:val="22"/>
              </w:rPr>
              <w:t>Appendix 1</w:t>
            </w:r>
            <w:r w:rsidRPr="00751F65">
              <w:rPr>
                <w:i/>
                <w:sz w:val="22"/>
                <w:szCs w:val="22"/>
              </w:rPr>
              <w:t xml:space="preserve"> – </w:t>
            </w:r>
            <w:r w:rsidRPr="00751F65">
              <w:rPr>
                <w:sz w:val="22"/>
                <w:szCs w:val="22"/>
              </w:rPr>
              <w:t>Intermediate Care Pro</w:t>
            </w:r>
            <w:r>
              <w:rPr>
                <w:sz w:val="22"/>
                <w:szCs w:val="22"/>
              </w:rPr>
              <w:t>vision &amp; Capacity Across County</w:t>
            </w:r>
          </w:p>
        </w:tc>
        <w:tc>
          <w:tcPr>
            <w:tcW w:w="1311" w:type="pct"/>
          </w:tcPr>
          <w:p w:rsidR="00FC26AA" w:rsidRDefault="00933CE6" w:rsidP="00FC26AA">
            <w:pPr>
              <w:pStyle w:val="NoSpacing"/>
              <w:jc w:val="center"/>
              <w:rPr>
                <w:rFonts w:ascii="Arial" w:hAnsi="Arial" w:cs="Arial"/>
                <w:b/>
              </w:rPr>
            </w:pPr>
          </w:p>
          <w:p w:rsidR="00FC26AA" w:rsidRDefault="00C761EA" w:rsidP="00FC26AA">
            <w:pPr>
              <w:pStyle w:val="NoSpacing"/>
              <w:jc w:val="center"/>
              <w:rPr>
                <w:rFonts w:ascii="Arial" w:hAnsi="Arial" w:cs="Arial"/>
                <w:b/>
              </w:rPr>
            </w:pPr>
            <w:r>
              <w:rPr>
                <w:rFonts w:ascii="Arial" w:hAnsi="Arial" w:cs="Arial"/>
                <w:b/>
              </w:rPr>
              <w:t>13</w:t>
            </w:r>
          </w:p>
          <w:p w:rsidR="00FC26AA" w:rsidRDefault="00933CE6" w:rsidP="00FC26AA">
            <w:pPr>
              <w:pStyle w:val="NoSpacing"/>
              <w:jc w:val="center"/>
              <w:rPr>
                <w:rFonts w:ascii="Arial" w:hAnsi="Arial" w:cs="Arial"/>
                <w:b/>
              </w:rPr>
            </w:pPr>
          </w:p>
          <w:p w:rsidR="00FC26AA" w:rsidRDefault="00933CE6" w:rsidP="00FC26AA">
            <w:pPr>
              <w:pStyle w:val="NoSpacing"/>
              <w:jc w:val="center"/>
              <w:rPr>
                <w:rFonts w:ascii="Arial" w:hAnsi="Arial" w:cs="Arial"/>
                <w:b/>
              </w:rPr>
            </w:pPr>
          </w:p>
          <w:p w:rsidR="00FC26AA" w:rsidRDefault="00C761EA" w:rsidP="00FC26AA">
            <w:pPr>
              <w:pStyle w:val="NoSpacing"/>
              <w:jc w:val="center"/>
              <w:rPr>
                <w:rFonts w:ascii="Arial" w:hAnsi="Arial" w:cs="Arial"/>
                <w:b/>
              </w:rPr>
            </w:pPr>
            <w:r>
              <w:rPr>
                <w:rFonts w:ascii="Arial" w:hAnsi="Arial" w:cs="Arial"/>
                <w:b/>
              </w:rPr>
              <w:t>14</w:t>
            </w:r>
          </w:p>
        </w:tc>
      </w:tr>
      <w:tr w:rsidR="00E22889" w:rsidTr="00FC26AA">
        <w:trPr>
          <w:trHeight w:val="535"/>
        </w:trPr>
        <w:tc>
          <w:tcPr>
            <w:tcW w:w="631" w:type="pct"/>
          </w:tcPr>
          <w:p w:rsidR="00FC26AA" w:rsidRDefault="00933CE6" w:rsidP="00FC26AA">
            <w:pPr>
              <w:pStyle w:val="NoSpacing"/>
              <w:rPr>
                <w:rFonts w:ascii="Arial" w:hAnsi="Arial" w:cs="Arial"/>
                <w:b/>
              </w:rPr>
            </w:pPr>
          </w:p>
          <w:p w:rsidR="00FC26AA" w:rsidRDefault="00C761EA" w:rsidP="00FC26AA">
            <w:pPr>
              <w:pStyle w:val="NoSpacing"/>
              <w:rPr>
                <w:rFonts w:ascii="Arial" w:hAnsi="Arial" w:cs="Arial"/>
                <w:b/>
              </w:rPr>
            </w:pPr>
            <w:r>
              <w:rPr>
                <w:rFonts w:ascii="Arial" w:hAnsi="Arial" w:cs="Arial"/>
                <w:b/>
              </w:rPr>
              <w:t>14.0</w:t>
            </w:r>
          </w:p>
        </w:tc>
        <w:tc>
          <w:tcPr>
            <w:tcW w:w="3057" w:type="pct"/>
          </w:tcPr>
          <w:p w:rsidR="00FC26AA" w:rsidRPr="00DA1D1E" w:rsidRDefault="00C761EA" w:rsidP="00FC26AA">
            <w:pPr>
              <w:pStyle w:val="NoSpacing"/>
              <w:rPr>
                <w:rFonts w:ascii="Arial" w:hAnsi="Arial" w:cs="Arial"/>
                <w:b/>
              </w:rPr>
            </w:pPr>
            <w:r>
              <w:rPr>
                <w:rFonts w:ascii="Arial" w:hAnsi="Arial" w:cs="Arial"/>
                <w:b/>
              </w:rPr>
              <w:t xml:space="preserve">Appendix 2 – </w:t>
            </w:r>
            <w:r>
              <w:rPr>
                <w:rFonts w:cs="Arial"/>
                <w:b/>
                <w:sz w:val="24"/>
                <w:szCs w:val="24"/>
              </w:rPr>
              <w:t>Domiciliary, Residential and Nursing Capacity Across Lancashire</w:t>
            </w:r>
          </w:p>
        </w:tc>
        <w:tc>
          <w:tcPr>
            <w:tcW w:w="1311" w:type="pct"/>
          </w:tcPr>
          <w:p w:rsidR="00FC26AA" w:rsidRDefault="00933CE6" w:rsidP="00FC26AA">
            <w:pPr>
              <w:pStyle w:val="NoSpacing"/>
              <w:jc w:val="center"/>
              <w:rPr>
                <w:rFonts w:ascii="Arial" w:hAnsi="Arial" w:cs="Arial"/>
                <w:b/>
              </w:rPr>
            </w:pPr>
          </w:p>
          <w:p w:rsidR="00FC26AA" w:rsidRDefault="00C761EA" w:rsidP="00FC26AA">
            <w:pPr>
              <w:pStyle w:val="NoSpacing"/>
              <w:jc w:val="center"/>
              <w:rPr>
                <w:rFonts w:ascii="Arial" w:hAnsi="Arial" w:cs="Arial"/>
                <w:b/>
              </w:rPr>
            </w:pPr>
            <w:r>
              <w:rPr>
                <w:rFonts w:ascii="Arial" w:hAnsi="Arial" w:cs="Arial"/>
                <w:b/>
              </w:rPr>
              <w:t>15</w:t>
            </w:r>
          </w:p>
        </w:tc>
      </w:tr>
      <w:tr w:rsidR="00E22889" w:rsidTr="00FC26AA">
        <w:trPr>
          <w:trHeight w:val="832"/>
        </w:trPr>
        <w:tc>
          <w:tcPr>
            <w:tcW w:w="631" w:type="pct"/>
          </w:tcPr>
          <w:p w:rsidR="00FC26AA" w:rsidRDefault="00933CE6" w:rsidP="00FC26AA">
            <w:pPr>
              <w:pStyle w:val="NoSpacing"/>
              <w:rPr>
                <w:rFonts w:ascii="Arial" w:hAnsi="Arial" w:cs="Arial"/>
                <w:b/>
              </w:rPr>
            </w:pPr>
          </w:p>
          <w:p w:rsidR="00FC26AA" w:rsidRDefault="00C761EA" w:rsidP="00FC26AA">
            <w:pPr>
              <w:pStyle w:val="NoSpacing"/>
              <w:rPr>
                <w:rFonts w:ascii="Arial" w:hAnsi="Arial" w:cs="Arial"/>
                <w:b/>
              </w:rPr>
            </w:pPr>
            <w:r>
              <w:rPr>
                <w:rFonts w:ascii="Arial" w:hAnsi="Arial" w:cs="Arial"/>
                <w:b/>
              </w:rPr>
              <w:t>15.0</w:t>
            </w:r>
          </w:p>
        </w:tc>
        <w:tc>
          <w:tcPr>
            <w:tcW w:w="3057" w:type="pct"/>
          </w:tcPr>
          <w:p w:rsidR="00FC26AA" w:rsidRPr="00BC436F" w:rsidRDefault="00C761EA" w:rsidP="00FC26AA">
            <w:pPr>
              <w:pStyle w:val="Heading2-numbered"/>
              <w:numPr>
                <w:ilvl w:val="0"/>
                <w:numId w:val="0"/>
              </w:numPr>
              <w:rPr>
                <w:sz w:val="22"/>
                <w:szCs w:val="22"/>
              </w:rPr>
            </w:pPr>
            <w:r w:rsidRPr="00751F65">
              <w:rPr>
                <w:rFonts w:cs="Arial"/>
                <w:sz w:val="22"/>
                <w:szCs w:val="22"/>
              </w:rPr>
              <w:t xml:space="preserve">Appendix 3 - </w:t>
            </w:r>
            <w:r w:rsidRPr="00751F65">
              <w:rPr>
                <w:sz w:val="22"/>
                <w:szCs w:val="22"/>
              </w:rPr>
              <w:t>Christmas and New Year S</w:t>
            </w:r>
            <w:r>
              <w:rPr>
                <w:sz w:val="22"/>
                <w:szCs w:val="22"/>
              </w:rPr>
              <w:t>taff Breakdown Across Hospitals</w:t>
            </w:r>
          </w:p>
        </w:tc>
        <w:tc>
          <w:tcPr>
            <w:tcW w:w="1311" w:type="pct"/>
          </w:tcPr>
          <w:p w:rsidR="00FC26AA" w:rsidRDefault="00933CE6" w:rsidP="00FC26AA">
            <w:pPr>
              <w:pStyle w:val="NoSpacing"/>
              <w:jc w:val="center"/>
              <w:rPr>
                <w:rFonts w:ascii="Arial" w:hAnsi="Arial" w:cs="Arial"/>
                <w:b/>
              </w:rPr>
            </w:pPr>
          </w:p>
          <w:p w:rsidR="00FC26AA" w:rsidRDefault="00C761EA" w:rsidP="00FC26AA">
            <w:pPr>
              <w:pStyle w:val="NoSpacing"/>
              <w:jc w:val="center"/>
              <w:rPr>
                <w:rFonts w:ascii="Arial" w:hAnsi="Arial" w:cs="Arial"/>
                <w:b/>
              </w:rPr>
            </w:pPr>
            <w:r>
              <w:rPr>
                <w:rFonts w:ascii="Arial" w:hAnsi="Arial" w:cs="Arial"/>
                <w:b/>
              </w:rPr>
              <w:t>16</w:t>
            </w:r>
          </w:p>
        </w:tc>
      </w:tr>
      <w:tr w:rsidR="00E22889" w:rsidTr="00FC26AA">
        <w:trPr>
          <w:trHeight w:val="553"/>
        </w:trPr>
        <w:tc>
          <w:tcPr>
            <w:tcW w:w="631" w:type="pct"/>
          </w:tcPr>
          <w:p w:rsidR="00FC26AA" w:rsidRDefault="00933CE6" w:rsidP="00FC26AA">
            <w:pPr>
              <w:pStyle w:val="NoSpacing"/>
              <w:rPr>
                <w:rFonts w:ascii="Arial" w:hAnsi="Arial" w:cs="Arial"/>
                <w:b/>
              </w:rPr>
            </w:pPr>
          </w:p>
          <w:p w:rsidR="00FC26AA" w:rsidRDefault="00C761EA" w:rsidP="00FC26AA">
            <w:pPr>
              <w:pStyle w:val="NoSpacing"/>
              <w:rPr>
                <w:rFonts w:ascii="Arial" w:hAnsi="Arial" w:cs="Arial"/>
                <w:b/>
              </w:rPr>
            </w:pPr>
            <w:r>
              <w:rPr>
                <w:rFonts w:ascii="Arial" w:hAnsi="Arial" w:cs="Arial"/>
                <w:b/>
              </w:rPr>
              <w:t>16.0</w:t>
            </w:r>
          </w:p>
        </w:tc>
        <w:tc>
          <w:tcPr>
            <w:tcW w:w="3057" w:type="pct"/>
          </w:tcPr>
          <w:p w:rsidR="00FC26AA" w:rsidRPr="00DA1D1E" w:rsidRDefault="00C761EA" w:rsidP="00FC26AA">
            <w:pPr>
              <w:pStyle w:val="Heading2-numbered"/>
              <w:numPr>
                <w:ilvl w:val="0"/>
                <w:numId w:val="0"/>
              </w:numPr>
              <w:ind w:left="360" w:hanging="360"/>
              <w:rPr>
                <w:rFonts w:cs="Arial"/>
                <w:sz w:val="22"/>
                <w:szCs w:val="22"/>
              </w:rPr>
            </w:pPr>
            <w:r w:rsidRPr="00751F65">
              <w:rPr>
                <w:rFonts w:cs="Arial"/>
                <w:sz w:val="22"/>
                <w:szCs w:val="22"/>
              </w:rPr>
              <w:t xml:space="preserve">Appendix 4 - </w:t>
            </w:r>
            <w:r>
              <w:rPr>
                <w:rFonts w:cs="Arial"/>
                <w:sz w:val="22"/>
                <w:szCs w:val="22"/>
              </w:rPr>
              <w:t>Winter Resilience Social Care Monies</w:t>
            </w:r>
          </w:p>
        </w:tc>
        <w:tc>
          <w:tcPr>
            <w:tcW w:w="1311" w:type="pct"/>
          </w:tcPr>
          <w:p w:rsidR="00FC26AA" w:rsidRDefault="00933CE6" w:rsidP="00FC26AA">
            <w:pPr>
              <w:pStyle w:val="NoSpacing"/>
              <w:jc w:val="center"/>
              <w:rPr>
                <w:rFonts w:ascii="Arial" w:hAnsi="Arial" w:cs="Arial"/>
                <w:b/>
              </w:rPr>
            </w:pPr>
          </w:p>
          <w:p w:rsidR="00FC26AA" w:rsidRDefault="00C761EA" w:rsidP="00FC26AA">
            <w:pPr>
              <w:pStyle w:val="NoSpacing"/>
              <w:jc w:val="center"/>
              <w:rPr>
                <w:rFonts w:ascii="Arial" w:hAnsi="Arial" w:cs="Arial"/>
                <w:b/>
              </w:rPr>
            </w:pPr>
            <w:r>
              <w:rPr>
                <w:rFonts w:ascii="Arial" w:hAnsi="Arial" w:cs="Arial"/>
                <w:b/>
              </w:rPr>
              <w:t>18</w:t>
            </w:r>
          </w:p>
        </w:tc>
      </w:tr>
      <w:bookmarkEnd w:id="1"/>
    </w:tbl>
    <w:p w:rsidR="00FC26AA" w:rsidRPr="00DA1D1E" w:rsidRDefault="00933CE6" w:rsidP="00FC26AA">
      <w:pPr>
        <w:pStyle w:val="Heading2-numbered"/>
        <w:numPr>
          <w:ilvl w:val="0"/>
          <w:numId w:val="0"/>
        </w:numPr>
        <w:rPr>
          <w:rFonts w:cs="Arial"/>
          <w:sz w:val="22"/>
          <w:szCs w:val="22"/>
        </w:rPr>
      </w:pPr>
    </w:p>
    <w:p w:rsidR="00FC26AA" w:rsidRPr="0039244B" w:rsidRDefault="00C761EA" w:rsidP="00FC26AA">
      <w:pPr>
        <w:pStyle w:val="Heading2-numbered"/>
        <w:numPr>
          <w:ilvl w:val="0"/>
          <w:numId w:val="13"/>
        </w:numPr>
        <w:rPr>
          <w:rFonts w:cs="Arial"/>
          <w:sz w:val="22"/>
          <w:szCs w:val="22"/>
        </w:rPr>
      </w:pPr>
      <w:r w:rsidRPr="0073540C">
        <w:rPr>
          <w:rFonts w:cs="Arial"/>
          <w:sz w:val="22"/>
          <w:szCs w:val="22"/>
        </w:rPr>
        <w:t>Introduction</w:t>
      </w:r>
    </w:p>
    <w:p w:rsidR="00FC26AA" w:rsidRDefault="00C761EA" w:rsidP="00FC26AA">
      <w:pPr>
        <w:spacing w:before="200"/>
        <w:rPr>
          <w:rFonts w:cs="Arial"/>
          <w:sz w:val="22"/>
          <w:szCs w:val="22"/>
        </w:rPr>
      </w:pPr>
      <w:r>
        <w:rPr>
          <w:rFonts w:cs="Arial"/>
          <w:sz w:val="22"/>
          <w:szCs w:val="22"/>
        </w:rPr>
        <w:t xml:space="preserve">Winter planning is a necessary and critical part of business planning in order to set out business continuity and managing major areas of risk during what is typically a pressured season of the year. </w:t>
      </w:r>
    </w:p>
    <w:p w:rsidR="00FC26AA" w:rsidRPr="0073540C" w:rsidRDefault="00C761EA" w:rsidP="00FC26AA">
      <w:pPr>
        <w:rPr>
          <w:rFonts w:cs="Arial"/>
          <w:sz w:val="22"/>
          <w:szCs w:val="22"/>
        </w:rPr>
      </w:pPr>
      <w:r w:rsidRPr="003D1868">
        <w:rPr>
          <w:rFonts w:cs="Arial"/>
          <w:sz w:val="22"/>
          <w:szCs w:val="22"/>
        </w:rPr>
        <w:t>In order to set out the approach across Winter 201</w:t>
      </w:r>
      <w:r>
        <w:rPr>
          <w:rFonts w:cs="Arial"/>
          <w:sz w:val="22"/>
          <w:szCs w:val="22"/>
        </w:rPr>
        <w:t>9/20</w:t>
      </w:r>
      <w:r w:rsidRPr="003D1868">
        <w:rPr>
          <w:rFonts w:cs="Arial"/>
          <w:sz w:val="22"/>
          <w:szCs w:val="22"/>
        </w:rPr>
        <w:t xml:space="preserve"> for Lancashire County Council Adult Social Care, a winter plan has been developed. This plan comes into effect from 1</w:t>
      </w:r>
      <w:r w:rsidRPr="003D1868">
        <w:rPr>
          <w:rFonts w:cs="Arial"/>
          <w:sz w:val="22"/>
          <w:szCs w:val="22"/>
          <w:vertAlign w:val="superscript"/>
        </w:rPr>
        <w:t>st</w:t>
      </w:r>
      <w:r w:rsidRPr="003D1868">
        <w:rPr>
          <w:rFonts w:cs="Arial"/>
          <w:sz w:val="22"/>
          <w:szCs w:val="22"/>
        </w:rPr>
        <w:t xml:space="preserve"> October 201</w:t>
      </w:r>
      <w:r>
        <w:rPr>
          <w:rFonts w:cs="Arial"/>
          <w:sz w:val="22"/>
          <w:szCs w:val="22"/>
        </w:rPr>
        <w:t>9</w:t>
      </w:r>
      <w:r w:rsidRPr="003D1868">
        <w:rPr>
          <w:rFonts w:cs="Arial"/>
          <w:sz w:val="22"/>
          <w:szCs w:val="22"/>
        </w:rPr>
        <w:t xml:space="preserve"> and will run until the 31</w:t>
      </w:r>
      <w:r w:rsidRPr="003D1868">
        <w:rPr>
          <w:rFonts w:cs="Arial"/>
          <w:sz w:val="22"/>
          <w:szCs w:val="22"/>
          <w:vertAlign w:val="superscript"/>
        </w:rPr>
        <w:t>st</w:t>
      </w:r>
      <w:r>
        <w:rPr>
          <w:rFonts w:cs="Arial"/>
          <w:sz w:val="22"/>
          <w:szCs w:val="22"/>
        </w:rPr>
        <w:t xml:space="preserve"> March 2020</w:t>
      </w:r>
    </w:p>
    <w:p w:rsidR="00FC26AA" w:rsidRDefault="00C761EA" w:rsidP="00FC26AA">
      <w:pPr>
        <w:rPr>
          <w:rFonts w:cs="Arial"/>
          <w:sz w:val="22"/>
          <w:szCs w:val="22"/>
        </w:rPr>
      </w:pPr>
      <w:r>
        <w:rPr>
          <w:rFonts w:cs="Arial"/>
          <w:sz w:val="22"/>
          <w:szCs w:val="22"/>
        </w:rPr>
        <w:t xml:space="preserve">An ageing population combined with increasing numbers of people with a long term health condition means that demand for both health and social care is increasing, and we know that these pressures increase during winter months, particularly across the urgent care system. Following another challenging winter across the Lancashire and South Cumbria Integrated Care System, the need for integrated planning is critical and LCC Adult Social Care is working closely with partners in each Integrated Care Partnership to ensure that so far as possible, new pathways are in place and existing pathways are either enhanced or maximised to optimum effectiveness before winter commences to support systems to meet demand pressures. However there continue to be challenges to significantly reduce and maintain low to no levels of Delayed Transfers of Care, the challenging financial position of the Council, and workforce pressures across the health and social care sector remain. </w:t>
      </w:r>
    </w:p>
    <w:p w:rsidR="00FC26AA" w:rsidRDefault="00C761EA" w:rsidP="00FC26AA">
      <w:pPr>
        <w:rPr>
          <w:rFonts w:cs="Arial"/>
          <w:sz w:val="22"/>
          <w:szCs w:val="22"/>
        </w:rPr>
      </w:pPr>
      <w:r>
        <w:rPr>
          <w:rFonts w:cs="Arial"/>
          <w:sz w:val="22"/>
          <w:szCs w:val="22"/>
        </w:rPr>
        <w:t>As we head into winter 2019/20, some of the intensive work across the last 12 months to build on the foundations of new initiatives in place through use of the Improved Better Care Fund (iBCF) monies is placing us in an improved position to meet the challenges ahead. Initiatives such as the Acute Social Work peripatetic team are helping to bolster assessment resource enabling those teams to better respond to demand whilst team members are on leave and where there are surges in demand due to Hospital pressures. The 24/7 Acute Mental Health Professional (AMHP) service continues to make a significant impact on availability of AMHPs to enable people to avoid unnecessary attendances to the Emergency Department and then very lengthy waits for assessments/mental health beds in an environment that is not resourced or skilled to provide the right support.  .</w:t>
      </w:r>
    </w:p>
    <w:p w:rsidR="00FC26AA" w:rsidRDefault="00C761EA" w:rsidP="00FC26AA">
      <w:pPr>
        <w:rPr>
          <w:rFonts w:cs="Arial"/>
          <w:sz w:val="22"/>
          <w:szCs w:val="22"/>
        </w:rPr>
      </w:pPr>
      <w:r>
        <w:rPr>
          <w:rFonts w:cs="Arial"/>
          <w:sz w:val="22"/>
          <w:szCs w:val="22"/>
        </w:rPr>
        <w:t xml:space="preserve">In addition to setting out the overall plans across the winter months, </w:t>
      </w:r>
      <w:r w:rsidRPr="0073540C">
        <w:rPr>
          <w:rFonts w:cs="Arial"/>
          <w:sz w:val="22"/>
          <w:szCs w:val="22"/>
        </w:rPr>
        <w:t>capacity and contacts across the Christmas a</w:t>
      </w:r>
      <w:r>
        <w:rPr>
          <w:rFonts w:cs="Arial"/>
          <w:sz w:val="22"/>
          <w:szCs w:val="22"/>
        </w:rPr>
        <w:t xml:space="preserve">nd New Year holiday period are included in relation to the service provided to enable 7 day hospital discharge arrangements. Within each ICP, Adult Social Care will continue to participate in and respond to the escalation reporting on a daily basis </w:t>
      </w:r>
      <w:r w:rsidRPr="008D0950">
        <w:rPr>
          <w:rFonts w:cs="Arial"/>
          <w:sz w:val="22"/>
          <w:szCs w:val="22"/>
        </w:rPr>
        <w:t>with NHS partners through the Operational Pressures Escalation Level Framework (OPEL– national NHS escalation framework)</w:t>
      </w:r>
      <w:r>
        <w:rPr>
          <w:rFonts w:cs="Arial"/>
          <w:sz w:val="22"/>
          <w:szCs w:val="22"/>
        </w:rPr>
        <w:t xml:space="preserve"> ensuring a collaborative approach to supporting all parts of the system</w:t>
      </w:r>
      <w:r w:rsidRPr="008D0950">
        <w:rPr>
          <w:rFonts w:cs="Arial"/>
          <w:sz w:val="22"/>
          <w:szCs w:val="22"/>
        </w:rPr>
        <w:t>.</w:t>
      </w:r>
      <w:r>
        <w:rPr>
          <w:rFonts w:cs="Arial"/>
          <w:sz w:val="22"/>
          <w:szCs w:val="22"/>
        </w:rPr>
        <w:t xml:space="preserve"> Work is underway to look at the council's participation in the Escalation Management System Plus (EMS Plus) reporting mechanism across the ICS. </w:t>
      </w:r>
    </w:p>
    <w:p w:rsidR="00FC26AA" w:rsidRDefault="00C761EA" w:rsidP="00FC26AA">
      <w:pPr>
        <w:rPr>
          <w:rFonts w:cs="Arial"/>
          <w:sz w:val="22"/>
          <w:szCs w:val="22"/>
        </w:rPr>
      </w:pPr>
      <w:r w:rsidRPr="0073540C">
        <w:rPr>
          <w:rFonts w:cs="Arial"/>
          <w:sz w:val="22"/>
          <w:szCs w:val="22"/>
        </w:rPr>
        <w:t xml:space="preserve">Adult Social Care will continue </w:t>
      </w:r>
      <w:r>
        <w:rPr>
          <w:rFonts w:cs="Arial"/>
          <w:sz w:val="22"/>
          <w:szCs w:val="22"/>
        </w:rPr>
        <w:t>to work with each Integrated Care Partnership (ICP) (or MCP in relation to West Lancashire) area</w:t>
      </w:r>
      <w:r w:rsidRPr="0073540C">
        <w:rPr>
          <w:rFonts w:cs="Arial"/>
          <w:sz w:val="22"/>
          <w:szCs w:val="22"/>
        </w:rPr>
        <w:t xml:space="preserve"> through existing networks and through each of the </w:t>
      </w:r>
      <w:r>
        <w:rPr>
          <w:rFonts w:cs="Arial"/>
          <w:sz w:val="22"/>
          <w:szCs w:val="22"/>
        </w:rPr>
        <w:t xml:space="preserve">five </w:t>
      </w:r>
      <w:r w:rsidRPr="0073540C">
        <w:rPr>
          <w:rFonts w:cs="Arial"/>
          <w:sz w:val="22"/>
          <w:szCs w:val="22"/>
        </w:rPr>
        <w:t xml:space="preserve">A&amp;E Delivery Boards </w:t>
      </w:r>
      <w:r>
        <w:rPr>
          <w:rFonts w:cs="Arial"/>
          <w:sz w:val="22"/>
          <w:szCs w:val="22"/>
        </w:rPr>
        <w:t>across</w:t>
      </w:r>
      <w:r w:rsidRPr="0073540C">
        <w:rPr>
          <w:rFonts w:cs="Arial"/>
          <w:sz w:val="22"/>
          <w:szCs w:val="22"/>
        </w:rPr>
        <w:t xml:space="preserve"> the County. Where possible, a pan Lancashire approach will be encouraged to maximise </w:t>
      </w:r>
      <w:r>
        <w:rPr>
          <w:rFonts w:cs="Arial"/>
          <w:sz w:val="22"/>
          <w:szCs w:val="22"/>
        </w:rPr>
        <w:t>system resilience and the benefits of the deployment of resources</w:t>
      </w:r>
      <w:r w:rsidRPr="0073540C">
        <w:rPr>
          <w:rFonts w:cs="Arial"/>
          <w:sz w:val="22"/>
          <w:szCs w:val="22"/>
        </w:rPr>
        <w:t>. Many of our current resources to suppo</w:t>
      </w:r>
      <w:r>
        <w:rPr>
          <w:rFonts w:cs="Arial"/>
          <w:sz w:val="22"/>
          <w:szCs w:val="22"/>
        </w:rPr>
        <w:t>rt urgent care and flow out of h</w:t>
      </w:r>
      <w:r w:rsidRPr="0073540C">
        <w:rPr>
          <w:rFonts w:cs="Arial"/>
          <w:sz w:val="22"/>
          <w:szCs w:val="22"/>
        </w:rPr>
        <w:t>ospital</w:t>
      </w:r>
      <w:r>
        <w:rPr>
          <w:rFonts w:cs="Arial"/>
          <w:sz w:val="22"/>
          <w:szCs w:val="22"/>
        </w:rPr>
        <w:t>s</w:t>
      </w:r>
      <w:r w:rsidRPr="0073540C">
        <w:rPr>
          <w:rFonts w:cs="Arial"/>
          <w:sz w:val="22"/>
          <w:szCs w:val="22"/>
        </w:rPr>
        <w:t xml:space="preserve"> </w:t>
      </w:r>
      <w:r>
        <w:rPr>
          <w:rFonts w:cs="Arial"/>
          <w:sz w:val="22"/>
          <w:szCs w:val="22"/>
        </w:rPr>
        <w:t>continue to be</w:t>
      </w:r>
      <w:r w:rsidRPr="0073540C">
        <w:rPr>
          <w:rFonts w:cs="Arial"/>
          <w:sz w:val="22"/>
          <w:szCs w:val="22"/>
        </w:rPr>
        <w:t xml:space="preserve"> enhanced through </w:t>
      </w:r>
      <w:r>
        <w:rPr>
          <w:rFonts w:cs="Arial"/>
          <w:sz w:val="22"/>
          <w:szCs w:val="22"/>
        </w:rPr>
        <w:t>iBCF funding</w:t>
      </w:r>
      <w:r w:rsidRPr="0073540C">
        <w:rPr>
          <w:rFonts w:cs="Arial"/>
          <w:sz w:val="22"/>
          <w:szCs w:val="22"/>
        </w:rPr>
        <w:t>, and we will ensure best use of funding to meet K</w:t>
      </w:r>
      <w:r>
        <w:rPr>
          <w:rFonts w:cs="Arial"/>
          <w:sz w:val="22"/>
          <w:szCs w:val="22"/>
        </w:rPr>
        <w:t xml:space="preserve">ey </w:t>
      </w:r>
      <w:r w:rsidRPr="0073540C">
        <w:rPr>
          <w:rFonts w:cs="Arial"/>
          <w:sz w:val="22"/>
          <w:szCs w:val="22"/>
        </w:rPr>
        <w:t>P</w:t>
      </w:r>
      <w:r>
        <w:rPr>
          <w:rFonts w:cs="Arial"/>
          <w:sz w:val="22"/>
          <w:szCs w:val="22"/>
        </w:rPr>
        <w:t xml:space="preserve">erformance </w:t>
      </w:r>
      <w:r w:rsidRPr="0073540C">
        <w:rPr>
          <w:rFonts w:cs="Arial"/>
          <w:sz w:val="22"/>
          <w:szCs w:val="22"/>
        </w:rPr>
        <w:t>I</w:t>
      </w:r>
      <w:r>
        <w:rPr>
          <w:rFonts w:cs="Arial"/>
          <w:sz w:val="22"/>
          <w:szCs w:val="22"/>
        </w:rPr>
        <w:t>ndicators</w:t>
      </w:r>
      <w:r w:rsidRPr="0073540C">
        <w:rPr>
          <w:rFonts w:cs="Arial"/>
          <w:sz w:val="22"/>
          <w:szCs w:val="22"/>
        </w:rPr>
        <w:t xml:space="preserve"> and resilience across the system.</w:t>
      </w:r>
      <w:r>
        <w:rPr>
          <w:rFonts w:cs="Arial"/>
          <w:sz w:val="22"/>
          <w:szCs w:val="22"/>
        </w:rPr>
        <w:t xml:space="preserve"> </w:t>
      </w:r>
    </w:p>
    <w:p w:rsidR="00FC26AA" w:rsidRDefault="00C761EA" w:rsidP="00FC26AA">
      <w:pPr>
        <w:rPr>
          <w:rFonts w:cs="Arial"/>
          <w:sz w:val="22"/>
          <w:szCs w:val="22"/>
        </w:rPr>
      </w:pPr>
      <w:r>
        <w:rPr>
          <w:rFonts w:cs="Arial"/>
          <w:sz w:val="22"/>
          <w:szCs w:val="22"/>
        </w:rPr>
        <w:t xml:space="preserve">Across this winter, work will continue through the Advancing Integration Board (formerly the Better Care Fund Group) to progress the Intermediate Care Review. </w:t>
      </w:r>
      <w:r>
        <w:rPr>
          <w:rFonts w:cs="Arial"/>
          <w:sz w:val="22"/>
          <w:szCs w:val="22"/>
        </w:rPr>
        <w:lastRenderedPageBreak/>
        <w:t>Utilising a programme management approach, the aim is to achieve financial   sustainability and effective delivery of new services and pathways that evidence shows will make a difference, and agree funding options beyond March 2020.</w:t>
      </w:r>
    </w:p>
    <w:p w:rsidR="00FC26AA" w:rsidRPr="00E02124" w:rsidRDefault="00C761EA" w:rsidP="00FC26AA">
      <w:pPr>
        <w:rPr>
          <w:rFonts w:cs="Arial"/>
          <w:color w:val="auto"/>
          <w:sz w:val="22"/>
          <w:szCs w:val="22"/>
        </w:rPr>
      </w:pPr>
      <w:r w:rsidRPr="003652FB">
        <w:rPr>
          <w:rFonts w:cs="Arial"/>
          <w:color w:val="auto"/>
          <w:sz w:val="22"/>
          <w:szCs w:val="22"/>
        </w:rPr>
        <w:t>When systems are under pressure it remains important to collaborate to make best use of public funding and to reduce duplication, and Lancashire County Council will continue to plan with partners to ensure that these principles under</w:t>
      </w:r>
      <w:r>
        <w:rPr>
          <w:rFonts w:cs="Arial"/>
          <w:color w:val="auto"/>
          <w:sz w:val="22"/>
          <w:szCs w:val="22"/>
        </w:rPr>
        <w:t>pin our collective response to w</w:t>
      </w:r>
      <w:r w:rsidRPr="003652FB">
        <w:rPr>
          <w:rFonts w:cs="Arial"/>
          <w:color w:val="auto"/>
          <w:sz w:val="22"/>
          <w:szCs w:val="22"/>
        </w:rPr>
        <w:t>inter resili</w:t>
      </w:r>
      <w:r>
        <w:rPr>
          <w:rFonts w:cs="Arial"/>
          <w:color w:val="auto"/>
          <w:sz w:val="22"/>
          <w:szCs w:val="22"/>
        </w:rPr>
        <w:t>ence.</w:t>
      </w:r>
    </w:p>
    <w:p w:rsidR="00FC26AA" w:rsidRDefault="00C761EA" w:rsidP="00FC26AA">
      <w:pPr>
        <w:rPr>
          <w:rFonts w:cs="Arial"/>
          <w:sz w:val="22"/>
          <w:szCs w:val="22"/>
        </w:rPr>
      </w:pPr>
      <w:r w:rsidRPr="002B30D9">
        <w:rPr>
          <w:rFonts w:cs="Arial"/>
          <w:sz w:val="22"/>
          <w:szCs w:val="22"/>
        </w:rPr>
        <w:t xml:space="preserve">The </w:t>
      </w:r>
      <w:r>
        <w:rPr>
          <w:rFonts w:cs="Arial"/>
          <w:sz w:val="22"/>
          <w:szCs w:val="22"/>
        </w:rPr>
        <w:t>LCC Adult Social Care Winter P</w:t>
      </w:r>
      <w:r w:rsidRPr="002B30D9">
        <w:rPr>
          <w:rFonts w:cs="Arial"/>
          <w:sz w:val="22"/>
          <w:szCs w:val="22"/>
        </w:rPr>
        <w:t xml:space="preserve">lan version </w:t>
      </w:r>
      <w:r w:rsidRPr="00AB6C49">
        <w:rPr>
          <w:rFonts w:cs="Arial"/>
          <w:sz w:val="22"/>
          <w:szCs w:val="22"/>
        </w:rPr>
        <w:t>2, dated 1</w:t>
      </w:r>
      <w:r w:rsidRPr="00AB6C49">
        <w:rPr>
          <w:rFonts w:cs="Arial"/>
          <w:sz w:val="22"/>
          <w:szCs w:val="22"/>
          <w:vertAlign w:val="superscript"/>
        </w:rPr>
        <w:t>st</w:t>
      </w:r>
      <w:r w:rsidRPr="00AB6C49">
        <w:rPr>
          <w:rFonts w:cs="Arial"/>
          <w:sz w:val="22"/>
          <w:szCs w:val="22"/>
        </w:rPr>
        <w:t xml:space="preserve"> October 2019</w:t>
      </w:r>
      <w:r>
        <w:rPr>
          <w:rFonts w:cs="Arial"/>
          <w:sz w:val="22"/>
          <w:szCs w:val="22"/>
        </w:rPr>
        <w:t xml:space="preserve"> </w:t>
      </w:r>
      <w:r w:rsidRPr="002B30D9">
        <w:rPr>
          <w:rFonts w:cs="Arial"/>
          <w:sz w:val="22"/>
          <w:szCs w:val="22"/>
        </w:rPr>
        <w:t xml:space="preserve">has been signed off by the </w:t>
      </w:r>
      <w:r>
        <w:rPr>
          <w:rFonts w:cs="Arial"/>
          <w:sz w:val="22"/>
          <w:szCs w:val="22"/>
        </w:rPr>
        <w:t>Adult Services senior leadership team on 3</w:t>
      </w:r>
      <w:r w:rsidRPr="006F5391">
        <w:rPr>
          <w:rFonts w:cs="Arial"/>
          <w:sz w:val="22"/>
          <w:szCs w:val="22"/>
          <w:vertAlign w:val="superscript"/>
        </w:rPr>
        <w:t>rd</w:t>
      </w:r>
      <w:r>
        <w:rPr>
          <w:rFonts w:cs="Arial"/>
          <w:sz w:val="22"/>
          <w:szCs w:val="22"/>
        </w:rPr>
        <w:t xml:space="preserve"> October 2019 </w:t>
      </w:r>
      <w:r w:rsidRPr="002B30D9">
        <w:rPr>
          <w:rFonts w:cs="Arial"/>
          <w:sz w:val="22"/>
          <w:szCs w:val="22"/>
        </w:rPr>
        <w:t>and shared with relevant managers and staff within the Council.</w:t>
      </w:r>
    </w:p>
    <w:p w:rsidR="00FC26AA" w:rsidRDefault="00C761EA" w:rsidP="00FC26AA">
      <w:pPr>
        <w:rPr>
          <w:rFonts w:cs="Arial"/>
          <w:sz w:val="22"/>
          <w:szCs w:val="22"/>
        </w:rPr>
      </w:pPr>
      <w:r>
        <w:rPr>
          <w:rFonts w:cs="Arial"/>
          <w:sz w:val="22"/>
          <w:szCs w:val="22"/>
        </w:rPr>
        <w:t>A copy of the winter plan will be forwarded to each A&amp;E Delivery Board for inclusion in the system wide winter planning and delivery reporting.</w:t>
      </w:r>
    </w:p>
    <w:p w:rsidR="00FC26AA" w:rsidRDefault="00C761EA" w:rsidP="00FC26AA">
      <w:pPr>
        <w:rPr>
          <w:rFonts w:cs="Arial"/>
          <w:sz w:val="22"/>
          <w:szCs w:val="22"/>
        </w:rPr>
      </w:pPr>
      <w:r>
        <w:rPr>
          <w:rFonts w:cs="Arial"/>
          <w:sz w:val="22"/>
          <w:szCs w:val="22"/>
        </w:rPr>
        <w:t>Any significant amendments will be communicated via the issue of a new version</w:t>
      </w:r>
    </w:p>
    <w:p w:rsidR="00FC26AA" w:rsidRPr="0073540C" w:rsidRDefault="00933CE6" w:rsidP="00FC26AA">
      <w:pPr>
        <w:rPr>
          <w:rFonts w:cs="Arial"/>
          <w:sz w:val="22"/>
          <w:szCs w:val="22"/>
        </w:rPr>
      </w:pPr>
    </w:p>
    <w:p w:rsidR="00FC26AA" w:rsidRDefault="00C761EA" w:rsidP="00FC26AA">
      <w:pPr>
        <w:pStyle w:val="Heading2-numbered"/>
        <w:numPr>
          <w:ilvl w:val="0"/>
          <w:numId w:val="13"/>
        </w:numPr>
        <w:rPr>
          <w:rFonts w:cs="Arial"/>
          <w:sz w:val="22"/>
          <w:szCs w:val="22"/>
        </w:rPr>
      </w:pPr>
      <w:r w:rsidRPr="0073540C">
        <w:rPr>
          <w:rFonts w:cs="Arial"/>
          <w:sz w:val="22"/>
          <w:szCs w:val="22"/>
        </w:rPr>
        <w:t>Capacity Information</w:t>
      </w:r>
      <w:r>
        <w:rPr>
          <w:rFonts w:cs="Arial"/>
          <w:sz w:val="22"/>
          <w:szCs w:val="22"/>
        </w:rPr>
        <w:t xml:space="preserve"> &amp; Pressures</w:t>
      </w:r>
    </w:p>
    <w:p w:rsidR="00FC26AA" w:rsidRPr="002D7F3C" w:rsidRDefault="00C761EA" w:rsidP="00FC26AA">
      <w:pPr>
        <w:pStyle w:val="Heading2-numbered"/>
        <w:numPr>
          <w:ilvl w:val="0"/>
          <w:numId w:val="0"/>
        </w:numPr>
        <w:rPr>
          <w:i/>
          <w:sz w:val="22"/>
        </w:rPr>
      </w:pPr>
      <w:r>
        <w:rPr>
          <w:rFonts w:cs="Arial"/>
          <w:b w:val="0"/>
          <w:sz w:val="22"/>
          <w:szCs w:val="22"/>
        </w:rPr>
        <w:t xml:space="preserve">Across the county there are various </w:t>
      </w:r>
      <w:r w:rsidRPr="001D7587">
        <w:rPr>
          <w:rFonts w:cs="Arial"/>
          <w:sz w:val="22"/>
          <w:szCs w:val="22"/>
        </w:rPr>
        <w:t>intermediate care services</w:t>
      </w:r>
      <w:r>
        <w:rPr>
          <w:rFonts w:cs="Arial"/>
          <w:b w:val="0"/>
          <w:sz w:val="22"/>
          <w:szCs w:val="22"/>
        </w:rPr>
        <w:t xml:space="preserve"> such as </w:t>
      </w:r>
      <w:r w:rsidRPr="009D395D">
        <w:rPr>
          <w:rFonts w:cs="Arial"/>
          <w:sz w:val="22"/>
          <w:szCs w:val="22"/>
        </w:rPr>
        <w:t>Community</w:t>
      </w:r>
      <w:r>
        <w:rPr>
          <w:rFonts w:cs="Arial"/>
          <w:sz w:val="22"/>
          <w:szCs w:val="22"/>
        </w:rPr>
        <w:t>/Residential Rehab</w:t>
      </w:r>
      <w:r w:rsidRPr="009D395D">
        <w:rPr>
          <w:rFonts w:cs="Arial"/>
          <w:sz w:val="22"/>
          <w:szCs w:val="22"/>
        </w:rPr>
        <w:t xml:space="preserve"> Beds, Reablement and Crisis Support services</w:t>
      </w:r>
      <w:r>
        <w:rPr>
          <w:rFonts w:cs="Arial"/>
          <w:b w:val="0"/>
          <w:sz w:val="22"/>
          <w:szCs w:val="22"/>
        </w:rPr>
        <w:t xml:space="preserve">.  The provision across Lancashire is detailed at </w:t>
      </w:r>
      <w:r>
        <w:rPr>
          <w:rFonts w:cs="Arial"/>
          <w:i/>
          <w:sz w:val="22"/>
          <w:szCs w:val="22"/>
        </w:rPr>
        <w:t>Appendix 1.</w:t>
      </w:r>
    </w:p>
    <w:p w:rsidR="00FC26AA" w:rsidRPr="00AB6C49" w:rsidRDefault="00C761EA" w:rsidP="00FC26AA">
      <w:pPr>
        <w:pStyle w:val="Heading2-numbered"/>
        <w:numPr>
          <w:ilvl w:val="0"/>
          <w:numId w:val="0"/>
        </w:numPr>
        <w:ind w:left="360" w:hanging="360"/>
        <w:rPr>
          <w:rFonts w:cs="Arial"/>
          <w:sz w:val="22"/>
          <w:szCs w:val="22"/>
        </w:rPr>
      </w:pPr>
      <w:r w:rsidRPr="00AB6C49">
        <w:rPr>
          <w:rFonts w:cs="Arial"/>
          <w:sz w:val="22"/>
          <w:szCs w:val="22"/>
          <w:u w:val="single"/>
        </w:rPr>
        <w:t>Reablement and Crisis Support Services</w:t>
      </w:r>
      <w:r w:rsidRPr="00AB6C49">
        <w:rPr>
          <w:rFonts w:cs="Arial"/>
          <w:sz w:val="22"/>
          <w:szCs w:val="22"/>
        </w:rPr>
        <w:t xml:space="preserve"> </w:t>
      </w:r>
    </w:p>
    <w:p w:rsidR="00FC26AA" w:rsidRDefault="00C761EA" w:rsidP="00FC26AA">
      <w:pPr>
        <w:rPr>
          <w:rFonts w:cs="Arial"/>
          <w:sz w:val="22"/>
          <w:szCs w:val="22"/>
        </w:rPr>
      </w:pPr>
      <w:r>
        <w:rPr>
          <w:rFonts w:cs="Arial"/>
          <w:sz w:val="22"/>
          <w:szCs w:val="22"/>
        </w:rPr>
        <w:t>In addition to supporting people to avoid unnecessary admissions to hospital or residential care in each ICP, the crisis service is part of a recognised and agreed Discharge to Assess pathway under the Home First principles, enabling more people who may need care and support to leave hospital as soon as they no longer need to be there. To meet the needs of the pathway, crisis support is extended to up to 72 hours over 5 days rather than the core service of up to 72 hours over 3 days. The crisis service can also be commissioned for up to 5 days over Bank Holiday periods to facilitate discharges and prevent admission to Hospital. Eligibility for the service remains as per the guidance in place.</w:t>
      </w:r>
    </w:p>
    <w:p w:rsidR="00FC26AA" w:rsidRDefault="00C761EA" w:rsidP="00FC26AA">
      <w:pPr>
        <w:rPr>
          <w:rFonts w:cs="Arial"/>
          <w:sz w:val="22"/>
          <w:szCs w:val="22"/>
        </w:rPr>
      </w:pPr>
      <w:r>
        <w:rPr>
          <w:rFonts w:cs="Arial"/>
          <w:sz w:val="22"/>
          <w:szCs w:val="22"/>
        </w:rPr>
        <w:t>The Reablement service continues to expand its activity, having recently been redesigned to give greater Occupational Therapy resource enabling improved goal setting and planning and maximising the opportunities for people using the service to become as independent as possible</w:t>
      </w:r>
    </w:p>
    <w:p w:rsidR="00FC26AA" w:rsidRDefault="00C761EA" w:rsidP="00FC26AA">
      <w:pPr>
        <w:rPr>
          <w:rFonts w:cs="Arial"/>
          <w:sz w:val="22"/>
          <w:szCs w:val="22"/>
        </w:rPr>
      </w:pPr>
      <w:r w:rsidRPr="00DA6468">
        <w:rPr>
          <w:rFonts w:cs="Arial"/>
          <w:b/>
          <w:sz w:val="22"/>
          <w:szCs w:val="22"/>
          <w:u w:val="single"/>
        </w:rPr>
        <w:t>Hospital Aftercare</w:t>
      </w:r>
      <w:r w:rsidRPr="00DA6468">
        <w:rPr>
          <w:rFonts w:cs="Arial"/>
          <w:sz w:val="22"/>
          <w:szCs w:val="22"/>
        </w:rPr>
        <w:t xml:space="preserve"> </w:t>
      </w:r>
    </w:p>
    <w:p w:rsidR="00FC26AA" w:rsidRDefault="00C761EA" w:rsidP="00FC26AA">
      <w:pPr>
        <w:jc w:val="left"/>
        <w:rPr>
          <w:rFonts w:cs="Arial"/>
          <w:color w:val="auto"/>
        </w:rPr>
      </w:pPr>
      <w:r>
        <w:rPr>
          <w:rFonts w:cs="Arial"/>
          <w:sz w:val="22"/>
          <w:szCs w:val="22"/>
        </w:rPr>
        <w:t xml:space="preserve">The Hospital Aftercare service is present in each Acute Trust across Lancashire, and works alongside discharge teams and NHS colleagues in the Emergency Department to </w:t>
      </w:r>
      <w:r w:rsidRPr="00DA6468">
        <w:rPr>
          <w:rFonts w:cs="Arial"/>
          <w:sz w:val="22"/>
          <w:szCs w:val="22"/>
        </w:rPr>
        <w:t xml:space="preserve">support timely discharge for those people not requiring specialist transport or social care.  </w:t>
      </w:r>
      <w:r>
        <w:rPr>
          <w:rFonts w:cs="Arial"/>
          <w:sz w:val="22"/>
          <w:szCs w:val="22"/>
        </w:rPr>
        <w:t xml:space="preserve">                                                       </w:t>
      </w:r>
      <w:r>
        <w:rPr>
          <w:rFonts w:cs="Arial"/>
          <w:color w:val="auto"/>
        </w:rPr>
        <w:t xml:space="preserve">     </w:t>
      </w:r>
    </w:p>
    <w:p w:rsidR="00FC26AA" w:rsidRDefault="00C761EA" w:rsidP="00FC26AA">
      <w:pPr>
        <w:jc w:val="left"/>
        <w:rPr>
          <w:rFonts w:cs="Arial"/>
          <w:sz w:val="22"/>
          <w:szCs w:val="22"/>
        </w:rPr>
      </w:pPr>
      <w:r>
        <w:rPr>
          <w:rFonts w:cs="Arial"/>
          <w:sz w:val="22"/>
          <w:szCs w:val="22"/>
        </w:rPr>
        <w:t>The service</w:t>
      </w:r>
      <w:r w:rsidRPr="009F0D7C">
        <w:rPr>
          <w:rFonts w:cs="Arial"/>
          <w:sz w:val="22"/>
          <w:szCs w:val="22"/>
        </w:rPr>
        <w:t xml:space="preserve"> </w:t>
      </w:r>
      <w:r>
        <w:rPr>
          <w:rFonts w:cs="Arial"/>
          <w:sz w:val="22"/>
          <w:szCs w:val="22"/>
        </w:rPr>
        <w:t xml:space="preserve">which is delivered by AgeUK </w:t>
      </w:r>
      <w:r w:rsidRPr="009F0D7C">
        <w:rPr>
          <w:rFonts w:cs="Arial"/>
          <w:sz w:val="22"/>
          <w:szCs w:val="22"/>
        </w:rPr>
        <w:t>include</w:t>
      </w:r>
      <w:r>
        <w:rPr>
          <w:rFonts w:cs="Arial"/>
          <w:sz w:val="22"/>
          <w:szCs w:val="22"/>
        </w:rPr>
        <w:t>s</w:t>
      </w:r>
      <w:r w:rsidRPr="009F0D7C">
        <w:rPr>
          <w:rFonts w:cs="Arial"/>
          <w:sz w:val="22"/>
          <w:szCs w:val="22"/>
        </w:rPr>
        <w:t xml:space="preserve"> "Take Home &amp; Settle" (Tier 1) </w:t>
      </w:r>
      <w:r>
        <w:rPr>
          <w:rFonts w:cs="Arial"/>
          <w:sz w:val="22"/>
          <w:szCs w:val="22"/>
        </w:rPr>
        <w:t xml:space="preserve">which provides support </w:t>
      </w:r>
      <w:r w:rsidRPr="009F0D7C">
        <w:rPr>
          <w:rFonts w:cs="Arial"/>
          <w:sz w:val="22"/>
          <w:szCs w:val="22"/>
        </w:rPr>
        <w:t>for up to 3 hours, and "Follow-up and Suppor</w:t>
      </w:r>
      <w:r>
        <w:rPr>
          <w:rFonts w:cs="Arial"/>
          <w:sz w:val="22"/>
          <w:szCs w:val="22"/>
        </w:rPr>
        <w:t>t" (Tier 2) which provides</w:t>
      </w:r>
      <w:r w:rsidRPr="00B771E0">
        <w:rPr>
          <w:rFonts w:cs="Arial"/>
          <w:sz w:val="22"/>
          <w:szCs w:val="22"/>
        </w:rPr>
        <w:t xml:space="preserve"> </w:t>
      </w:r>
      <w:r>
        <w:rPr>
          <w:rFonts w:cs="Arial"/>
          <w:sz w:val="22"/>
          <w:szCs w:val="22"/>
        </w:rPr>
        <w:t xml:space="preserve">low </w:t>
      </w:r>
      <w:r w:rsidRPr="00B771E0">
        <w:rPr>
          <w:rFonts w:cs="Arial"/>
          <w:sz w:val="22"/>
          <w:szCs w:val="22"/>
        </w:rPr>
        <w:t xml:space="preserve">level support for up to six weeks </w:t>
      </w:r>
      <w:r>
        <w:rPr>
          <w:rFonts w:cs="Arial"/>
          <w:sz w:val="22"/>
          <w:szCs w:val="22"/>
        </w:rPr>
        <w:t xml:space="preserve">of up to 15 hours </w:t>
      </w:r>
      <w:r w:rsidRPr="00B771E0">
        <w:rPr>
          <w:rFonts w:cs="Arial"/>
          <w:sz w:val="22"/>
          <w:szCs w:val="22"/>
        </w:rPr>
        <w:t xml:space="preserve">over the period.  </w:t>
      </w:r>
    </w:p>
    <w:p w:rsidR="00FC26AA" w:rsidRPr="006410B4" w:rsidRDefault="00C761EA" w:rsidP="00FC26AA">
      <w:pPr>
        <w:jc w:val="left"/>
        <w:rPr>
          <w:rFonts w:cs="Arial"/>
          <w:b/>
          <w:sz w:val="22"/>
          <w:szCs w:val="22"/>
        </w:rPr>
      </w:pPr>
      <w:r>
        <w:rPr>
          <w:rFonts w:cs="Arial"/>
          <w:b/>
          <w:sz w:val="22"/>
          <w:szCs w:val="22"/>
          <w:u w:val="single"/>
        </w:rPr>
        <w:t>Residential Rehab/Community Beds</w:t>
      </w:r>
    </w:p>
    <w:p w:rsidR="00FC26AA" w:rsidRDefault="00C761EA" w:rsidP="00FC26AA">
      <w:pPr>
        <w:jc w:val="left"/>
        <w:rPr>
          <w:rFonts w:cs="Arial"/>
          <w:sz w:val="22"/>
          <w:szCs w:val="22"/>
        </w:rPr>
      </w:pPr>
      <w:r>
        <w:rPr>
          <w:rFonts w:cs="Arial"/>
          <w:sz w:val="22"/>
          <w:szCs w:val="22"/>
        </w:rPr>
        <w:t xml:space="preserve">Across the county there are </w:t>
      </w:r>
      <w:r w:rsidRPr="00AB6C49">
        <w:rPr>
          <w:rFonts w:cs="Arial"/>
          <w:sz w:val="22"/>
          <w:szCs w:val="22"/>
        </w:rPr>
        <w:t>115</w:t>
      </w:r>
      <w:r>
        <w:rPr>
          <w:rFonts w:cs="Arial"/>
          <w:sz w:val="22"/>
          <w:szCs w:val="22"/>
        </w:rPr>
        <w:t xml:space="preserve"> residential rehab/community beds, providing 24hr bed based rehabilitation for people who need a higher level care and support to achieve their optimum independence. These beds are provided via the Lancashire County Council Older Peoples' Service working in partnership with NHS community services who provide the therapy services to facilitate rehabilitation.</w:t>
      </w:r>
    </w:p>
    <w:p w:rsidR="00FC26AA" w:rsidRPr="006E1EBA" w:rsidRDefault="00C761EA" w:rsidP="00FC26AA">
      <w:pPr>
        <w:jc w:val="left"/>
        <w:rPr>
          <w:rFonts w:cs="Arial"/>
          <w:b/>
          <w:sz w:val="22"/>
          <w:szCs w:val="22"/>
          <w:u w:val="single"/>
        </w:rPr>
      </w:pPr>
      <w:r>
        <w:rPr>
          <w:rFonts w:cs="Arial"/>
          <w:b/>
          <w:sz w:val="22"/>
          <w:szCs w:val="22"/>
          <w:u w:val="single"/>
        </w:rPr>
        <w:lastRenderedPageBreak/>
        <w:t>Night Time Support</w:t>
      </w:r>
    </w:p>
    <w:p w:rsidR="00FC26AA" w:rsidRPr="006E1EBA" w:rsidRDefault="00C761EA" w:rsidP="00FC26AA">
      <w:pPr>
        <w:jc w:val="left"/>
        <w:rPr>
          <w:rFonts w:cs="Arial"/>
          <w:b/>
          <w:sz w:val="22"/>
          <w:szCs w:val="22"/>
          <w:u w:val="single"/>
        </w:rPr>
      </w:pPr>
      <w:r>
        <w:rPr>
          <w:rFonts w:cs="Arial"/>
          <w:sz w:val="22"/>
          <w:szCs w:val="22"/>
        </w:rPr>
        <w:t>Capacity has been expanded to deliver the service with defined capacity operating across North, Central and East Lancashire. The service provides support visits throughout the night, usually on a short term basis as part of an intermediate care package of support, enabling people who have more complicated support needs to avoid an unnecessary admission to hospital or residential care, or to be discharged in a timely way and receive their rehabilitation or reablement at home.</w:t>
      </w:r>
    </w:p>
    <w:p w:rsidR="00FC26AA" w:rsidRDefault="00C761EA" w:rsidP="00FC26AA">
      <w:pPr>
        <w:rPr>
          <w:rFonts w:cs="Arial"/>
          <w:sz w:val="22"/>
          <w:szCs w:val="22"/>
        </w:rPr>
      </w:pPr>
      <w:r>
        <w:rPr>
          <w:rFonts w:cs="Arial"/>
          <w:b/>
          <w:sz w:val="22"/>
          <w:szCs w:val="22"/>
          <w:u w:val="single"/>
        </w:rPr>
        <w:t>Homecare, Residential and Nursing Home Services</w:t>
      </w:r>
    </w:p>
    <w:p w:rsidR="00FC26AA" w:rsidRPr="00B23043" w:rsidRDefault="00C761EA" w:rsidP="00FC26AA">
      <w:pPr>
        <w:rPr>
          <w:rFonts w:cs="Arial"/>
          <w:color w:val="auto"/>
          <w:sz w:val="22"/>
          <w:szCs w:val="22"/>
        </w:rPr>
      </w:pPr>
      <w:r w:rsidRPr="0029240E">
        <w:rPr>
          <w:rFonts w:cs="Arial"/>
          <w:sz w:val="22"/>
          <w:szCs w:val="22"/>
        </w:rPr>
        <w:t>Alongside Intermediate Care services, there is a wide range of domiciliary, residential and nursing care home</w:t>
      </w:r>
      <w:r w:rsidRPr="0029240E">
        <w:rPr>
          <w:rFonts w:cs="Arial"/>
          <w:b/>
          <w:bCs/>
          <w:sz w:val="22"/>
          <w:szCs w:val="22"/>
        </w:rPr>
        <w:t xml:space="preserve"> </w:t>
      </w:r>
      <w:r w:rsidRPr="0029240E">
        <w:rPr>
          <w:rFonts w:cs="Arial"/>
          <w:sz w:val="22"/>
          <w:szCs w:val="22"/>
        </w:rPr>
        <w:t xml:space="preserve">provision across the County. </w:t>
      </w:r>
      <w:r w:rsidRPr="002F3422">
        <w:rPr>
          <w:rFonts w:cs="Arial"/>
          <w:b/>
          <w:bCs/>
          <w:i/>
          <w:iCs/>
          <w:sz w:val="22"/>
          <w:szCs w:val="22"/>
        </w:rPr>
        <w:t xml:space="preserve">Appendix 2 </w:t>
      </w:r>
      <w:r w:rsidRPr="002F3422">
        <w:rPr>
          <w:rFonts w:cs="Arial"/>
          <w:sz w:val="22"/>
          <w:szCs w:val="22"/>
        </w:rPr>
        <w:t>outlines the number of Providers in Lancashire and the approximate number of beds and hours in the system by area.</w:t>
      </w:r>
      <w:r w:rsidRPr="0029240E">
        <w:rPr>
          <w:rFonts w:cs="Arial"/>
          <w:sz w:val="22"/>
          <w:szCs w:val="22"/>
        </w:rPr>
        <w:t xml:space="preserve"> </w:t>
      </w:r>
    </w:p>
    <w:p w:rsidR="00FC26AA" w:rsidRPr="0029240E" w:rsidRDefault="00C761EA" w:rsidP="00FC26AA">
      <w:pPr>
        <w:rPr>
          <w:rFonts w:cs="Arial"/>
          <w:sz w:val="22"/>
          <w:szCs w:val="22"/>
        </w:rPr>
      </w:pPr>
      <w:r>
        <w:rPr>
          <w:rFonts w:cs="Arial"/>
          <w:sz w:val="22"/>
          <w:szCs w:val="22"/>
        </w:rPr>
        <w:t>There continue</w:t>
      </w:r>
      <w:r w:rsidRPr="0029240E">
        <w:rPr>
          <w:rFonts w:cs="Arial"/>
          <w:sz w:val="22"/>
          <w:szCs w:val="22"/>
        </w:rPr>
        <w:t xml:space="preserve"> to be</w:t>
      </w:r>
      <w:r>
        <w:rPr>
          <w:rFonts w:cs="Arial"/>
          <w:sz w:val="22"/>
          <w:szCs w:val="22"/>
        </w:rPr>
        <w:t xml:space="preserve"> some challenges in meeting </w:t>
      </w:r>
      <w:r w:rsidRPr="0029240E">
        <w:rPr>
          <w:rFonts w:cs="Arial"/>
          <w:sz w:val="22"/>
          <w:szCs w:val="22"/>
        </w:rPr>
        <w:t xml:space="preserve">demand for these services from the existing supply – volume or availability is not always at the level needed or response timescales required.  There are a number of </w:t>
      </w:r>
      <w:r>
        <w:rPr>
          <w:rFonts w:cs="Arial"/>
          <w:sz w:val="22"/>
          <w:szCs w:val="22"/>
        </w:rPr>
        <w:t>interconnected causes including:</w:t>
      </w:r>
    </w:p>
    <w:p w:rsidR="00FC26AA" w:rsidRPr="0029240E" w:rsidRDefault="00C761EA" w:rsidP="00FC26AA">
      <w:pPr>
        <w:numPr>
          <w:ilvl w:val="0"/>
          <w:numId w:val="29"/>
        </w:numPr>
        <w:adjustRightInd/>
        <w:rPr>
          <w:rFonts w:cs="Arial"/>
          <w:sz w:val="22"/>
          <w:szCs w:val="22"/>
        </w:rPr>
      </w:pPr>
      <w:r w:rsidRPr="0029240E">
        <w:rPr>
          <w:rFonts w:cs="Arial"/>
          <w:sz w:val="22"/>
          <w:szCs w:val="22"/>
        </w:rPr>
        <w:t>rising levels of demand and volatile and localised 'spikes'</w:t>
      </w:r>
    </w:p>
    <w:p w:rsidR="00FC26AA" w:rsidRPr="0029240E" w:rsidRDefault="00C761EA" w:rsidP="00FC26AA">
      <w:pPr>
        <w:numPr>
          <w:ilvl w:val="0"/>
          <w:numId w:val="29"/>
        </w:numPr>
        <w:adjustRightInd/>
        <w:rPr>
          <w:rFonts w:cs="Arial"/>
          <w:sz w:val="22"/>
          <w:szCs w:val="22"/>
        </w:rPr>
      </w:pPr>
      <w:r w:rsidRPr="0029240E">
        <w:rPr>
          <w:rFonts w:cs="Arial"/>
          <w:sz w:val="22"/>
          <w:szCs w:val="22"/>
        </w:rPr>
        <w:t>fee levels – affordability for commissioners and profitability and incentives for providers to develop their businesses do not always match</w:t>
      </w:r>
    </w:p>
    <w:p w:rsidR="00FC26AA" w:rsidRPr="0029240E" w:rsidRDefault="00C761EA" w:rsidP="00FC26AA">
      <w:pPr>
        <w:numPr>
          <w:ilvl w:val="0"/>
          <w:numId w:val="29"/>
        </w:numPr>
        <w:adjustRightInd/>
        <w:rPr>
          <w:rFonts w:cs="Arial"/>
          <w:sz w:val="22"/>
          <w:szCs w:val="22"/>
        </w:rPr>
      </w:pPr>
      <w:r w:rsidRPr="0029240E">
        <w:rPr>
          <w:rFonts w:cs="Arial"/>
          <w:sz w:val="22"/>
          <w:szCs w:val="22"/>
        </w:rPr>
        <w:t>workforce recruitment and retention is challenging and can be acute in local areas where the labour market is tight</w:t>
      </w:r>
    </w:p>
    <w:p w:rsidR="00FC26AA" w:rsidRPr="00B23043" w:rsidRDefault="00C761EA" w:rsidP="00FC26AA">
      <w:pPr>
        <w:numPr>
          <w:ilvl w:val="0"/>
          <w:numId w:val="29"/>
        </w:numPr>
        <w:adjustRightInd/>
        <w:rPr>
          <w:rFonts w:cs="Arial"/>
          <w:sz w:val="22"/>
          <w:szCs w:val="22"/>
        </w:rPr>
      </w:pPr>
      <w:r w:rsidRPr="0029240E">
        <w:rPr>
          <w:rFonts w:cs="Arial"/>
          <w:sz w:val="22"/>
          <w:szCs w:val="22"/>
        </w:rPr>
        <w:t>Increasing complexity of meeting needs of individuals increasing the intensity of support and skills of staff required.</w:t>
      </w:r>
    </w:p>
    <w:p w:rsidR="00FC26AA" w:rsidRPr="0029240E" w:rsidRDefault="00C761EA" w:rsidP="00FC26AA">
      <w:pPr>
        <w:rPr>
          <w:rFonts w:cs="Arial"/>
          <w:sz w:val="22"/>
          <w:szCs w:val="22"/>
        </w:rPr>
      </w:pPr>
      <w:r>
        <w:rPr>
          <w:rFonts w:cs="Arial"/>
          <w:sz w:val="22"/>
          <w:szCs w:val="22"/>
        </w:rPr>
        <w:t>The Care Home Capacity Tracker has been in place now for over 12 months, with 85</w:t>
      </w:r>
      <w:r w:rsidRPr="00E02124">
        <w:rPr>
          <w:rFonts w:cs="Arial"/>
          <w:sz w:val="22"/>
          <w:szCs w:val="22"/>
        </w:rPr>
        <w:t>%</w:t>
      </w:r>
      <w:r>
        <w:rPr>
          <w:rFonts w:cs="Arial"/>
          <w:sz w:val="22"/>
          <w:szCs w:val="22"/>
        </w:rPr>
        <w:t xml:space="preserve"> of Care Homes in Lancashire now on board. The tracker supports live-time system access to capacity in the market across Lancashire and is freeing up staff time across Social Care and the NHS in terms of gathering this information, creating capacity for other tasks.</w:t>
      </w:r>
    </w:p>
    <w:p w:rsidR="00FC26AA" w:rsidRDefault="00C761EA" w:rsidP="00FC26AA">
      <w:pPr>
        <w:rPr>
          <w:rFonts w:cs="Arial"/>
          <w:sz w:val="22"/>
          <w:szCs w:val="22"/>
        </w:rPr>
      </w:pPr>
      <w:r>
        <w:rPr>
          <w:rFonts w:cs="Arial"/>
          <w:sz w:val="22"/>
          <w:szCs w:val="22"/>
        </w:rPr>
        <w:t>Within the</w:t>
      </w:r>
      <w:r w:rsidRPr="0029240E">
        <w:rPr>
          <w:rFonts w:cs="Arial"/>
          <w:sz w:val="22"/>
          <w:szCs w:val="22"/>
        </w:rPr>
        <w:t xml:space="preserve"> </w:t>
      </w:r>
      <w:r>
        <w:rPr>
          <w:rFonts w:cs="Arial"/>
          <w:sz w:val="22"/>
          <w:szCs w:val="22"/>
        </w:rPr>
        <w:t>homecare</w:t>
      </w:r>
      <w:r w:rsidRPr="0029240E">
        <w:rPr>
          <w:rFonts w:cs="Arial"/>
          <w:sz w:val="22"/>
          <w:szCs w:val="22"/>
        </w:rPr>
        <w:t xml:space="preserve"> </w:t>
      </w:r>
      <w:r>
        <w:rPr>
          <w:rFonts w:cs="Arial"/>
          <w:sz w:val="22"/>
          <w:szCs w:val="22"/>
        </w:rPr>
        <w:t xml:space="preserve">market </w:t>
      </w:r>
      <w:r w:rsidRPr="0029240E">
        <w:rPr>
          <w:rFonts w:cs="Arial"/>
          <w:sz w:val="22"/>
          <w:szCs w:val="22"/>
        </w:rPr>
        <w:t>we continue to see pressures in line with the national picture.  Howev</w:t>
      </w:r>
      <w:r>
        <w:rPr>
          <w:rFonts w:cs="Arial"/>
          <w:sz w:val="22"/>
          <w:szCs w:val="22"/>
        </w:rPr>
        <w:t>er, c</w:t>
      </w:r>
      <w:r w:rsidRPr="0029240E">
        <w:rPr>
          <w:rFonts w:cs="Arial"/>
          <w:sz w:val="22"/>
          <w:szCs w:val="22"/>
        </w:rPr>
        <w:t>ontracting with just 52 provider</w:t>
      </w:r>
      <w:r>
        <w:rPr>
          <w:rFonts w:cs="Arial"/>
          <w:sz w:val="22"/>
          <w:szCs w:val="22"/>
        </w:rPr>
        <w:t>s under the homecare framework</w:t>
      </w:r>
      <w:r w:rsidRPr="0029240E">
        <w:rPr>
          <w:rFonts w:cs="Arial"/>
          <w:sz w:val="22"/>
          <w:szCs w:val="22"/>
        </w:rPr>
        <w:t xml:space="preserve"> instead of 190 providers, is enabling closer partnerships with providers and a greater focus on quality, standards, performance and monito</w:t>
      </w:r>
      <w:r>
        <w:rPr>
          <w:rFonts w:cs="Arial"/>
          <w:sz w:val="22"/>
          <w:szCs w:val="22"/>
        </w:rPr>
        <w:t>ring. S</w:t>
      </w:r>
      <w:r w:rsidRPr="0029240E">
        <w:rPr>
          <w:rFonts w:cs="Arial"/>
          <w:sz w:val="22"/>
          <w:szCs w:val="22"/>
        </w:rPr>
        <w:t xml:space="preserve">tronger contract management arrangements </w:t>
      </w:r>
      <w:r>
        <w:rPr>
          <w:rFonts w:cs="Arial"/>
          <w:sz w:val="22"/>
          <w:szCs w:val="22"/>
        </w:rPr>
        <w:t xml:space="preserve">are </w:t>
      </w:r>
      <w:r w:rsidRPr="0029240E">
        <w:rPr>
          <w:rFonts w:cs="Arial"/>
          <w:sz w:val="22"/>
          <w:szCs w:val="22"/>
        </w:rPr>
        <w:t xml:space="preserve">in place, including monitoring the ability of providers to accept new </w:t>
      </w:r>
      <w:r>
        <w:rPr>
          <w:rFonts w:cs="Arial"/>
          <w:sz w:val="22"/>
          <w:szCs w:val="22"/>
        </w:rPr>
        <w:t>homecare</w:t>
      </w:r>
      <w:r w:rsidRPr="0029240E">
        <w:rPr>
          <w:rFonts w:cs="Arial"/>
          <w:sz w:val="22"/>
          <w:szCs w:val="22"/>
        </w:rPr>
        <w:t xml:space="preserve"> packages and taking action where performance needs to improve.</w:t>
      </w:r>
    </w:p>
    <w:p w:rsidR="00FC26AA" w:rsidRDefault="00C761EA" w:rsidP="00FC26AA">
      <w:pPr>
        <w:rPr>
          <w:rFonts w:cs="Arial"/>
          <w:b/>
          <w:sz w:val="22"/>
          <w:szCs w:val="22"/>
          <w:u w:val="single"/>
        </w:rPr>
      </w:pPr>
      <w:r>
        <w:rPr>
          <w:rFonts w:cs="Arial"/>
          <w:b/>
          <w:sz w:val="22"/>
          <w:szCs w:val="22"/>
          <w:u w:val="single"/>
        </w:rPr>
        <w:t>Assistive Technology, Community Equipment and Adaptations</w:t>
      </w:r>
    </w:p>
    <w:p w:rsidR="00FC26AA" w:rsidRDefault="00C761EA" w:rsidP="00FC26AA">
      <w:pPr>
        <w:rPr>
          <w:rFonts w:cs="Arial"/>
          <w:sz w:val="22"/>
          <w:szCs w:val="22"/>
        </w:rPr>
      </w:pPr>
      <w:r>
        <w:rPr>
          <w:rFonts w:cs="Arial"/>
          <w:sz w:val="22"/>
          <w:szCs w:val="22"/>
        </w:rPr>
        <w:t xml:space="preserve">A range of assistive technology is provided through the telecare service, enabling more people to live more independently with confidence in their own home. </w:t>
      </w:r>
    </w:p>
    <w:p w:rsidR="00FC26AA" w:rsidRDefault="00C761EA" w:rsidP="00FC26AA">
      <w:pPr>
        <w:rPr>
          <w:rFonts w:cs="Arial"/>
          <w:sz w:val="22"/>
          <w:szCs w:val="22"/>
        </w:rPr>
      </w:pPr>
      <w:r>
        <w:rPr>
          <w:rFonts w:cs="Arial"/>
          <w:sz w:val="22"/>
          <w:szCs w:val="22"/>
        </w:rPr>
        <w:t xml:space="preserve">Community equipment and adaptations are provided for people following assessment, with recent improvements in the OT waiting list meaning that more people are being assessed in a timely way and getting the equipment that they need to live as independently as possible. </w:t>
      </w:r>
    </w:p>
    <w:p w:rsidR="00FC26AA" w:rsidRDefault="00C761EA" w:rsidP="00FC26AA">
      <w:pPr>
        <w:rPr>
          <w:rFonts w:cs="Arial"/>
          <w:sz w:val="22"/>
          <w:szCs w:val="22"/>
        </w:rPr>
      </w:pPr>
      <w:r>
        <w:rPr>
          <w:rFonts w:cs="Arial"/>
          <w:sz w:val="22"/>
          <w:szCs w:val="22"/>
        </w:rPr>
        <w:t xml:space="preserve">Supporting people to move around their home as safely as possible is the best outcome for individuals as well as contributing to system resilience across the winter months for example by reducing potential falls. </w:t>
      </w:r>
    </w:p>
    <w:p w:rsidR="00FC26AA" w:rsidRDefault="00933CE6" w:rsidP="00FC26AA">
      <w:pPr>
        <w:rPr>
          <w:rFonts w:cs="Arial"/>
          <w:sz w:val="22"/>
          <w:szCs w:val="22"/>
        </w:rPr>
      </w:pPr>
    </w:p>
    <w:p w:rsidR="00FC26AA" w:rsidRPr="00A42F10" w:rsidRDefault="00933CE6" w:rsidP="00FC26AA">
      <w:pPr>
        <w:rPr>
          <w:rFonts w:cs="Arial"/>
          <w:sz w:val="22"/>
          <w:szCs w:val="22"/>
        </w:rPr>
      </w:pPr>
    </w:p>
    <w:p w:rsidR="00FC26AA" w:rsidRPr="003B57B1" w:rsidRDefault="00C761EA" w:rsidP="00FC26AA">
      <w:pPr>
        <w:rPr>
          <w:rFonts w:cs="Arial"/>
          <w:b/>
          <w:sz w:val="22"/>
          <w:szCs w:val="22"/>
          <w:u w:val="single"/>
        </w:rPr>
      </w:pPr>
      <w:r>
        <w:rPr>
          <w:rFonts w:cs="Arial"/>
          <w:b/>
          <w:sz w:val="22"/>
          <w:szCs w:val="22"/>
          <w:u w:val="single"/>
        </w:rPr>
        <w:lastRenderedPageBreak/>
        <w:t>Moving With Dignity</w:t>
      </w:r>
    </w:p>
    <w:p w:rsidR="00FC26AA" w:rsidRDefault="00C761EA" w:rsidP="00FC26AA">
      <w:pPr>
        <w:rPr>
          <w:rFonts w:cs="Arial"/>
          <w:sz w:val="22"/>
          <w:szCs w:val="22"/>
        </w:rPr>
      </w:pPr>
      <w:r>
        <w:rPr>
          <w:rFonts w:cs="Arial"/>
          <w:sz w:val="22"/>
          <w:szCs w:val="22"/>
        </w:rPr>
        <w:t xml:space="preserve">Under the Council's Moving with Dignity project, the Single Handed Care Team are working with people who receive care from more than one carer at each visit, with the aim of maximising peoples' independence and reducing the number of carers where appropriate and safe to do so through use of the latest moving and handling techniques and more appropriate community equipment. Through minimising the need for more than one carer, care hours are released back into the market creating capacity for people who need support and to commence new care packages in a timely way. </w:t>
      </w:r>
    </w:p>
    <w:p w:rsidR="00FC26AA" w:rsidRPr="003B57B1" w:rsidRDefault="00C761EA" w:rsidP="00FC26AA">
      <w:pPr>
        <w:rPr>
          <w:rFonts w:cs="Arial"/>
          <w:b/>
          <w:sz w:val="22"/>
          <w:szCs w:val="22"/>
          <w:u w:val="single"/>
        </w:rPr>
      </w:pPr>
      <w:r>
        <w:rPr>
          <w:rFonts w:cs="Arial"/>
          <w:b/>
          <w:sz w:val="22"/>
          <w:szCs w:val="22"/>
          <w:u w:val="single"/>
        </w:rPr>
        <w:t>Demand Pressures</w:t>
      </w:r>
    </w:p>
    <w:p w:rsidR="00FC26AA" w:rsidRDefault="00C761EA" w:rsidP="00FC26AA">
      <w:pPr>
        <w:rPr>
          <w:rFonts w:cs="Arial"/>
          <w:sz w:val="22"/>
          <w:szCs w:val="22"/>
        </w:rPr>
      </w:pPr>
      <w:r>
        <w:rPr>
          <w:rFonts w:cs="Arial"/>
          <w:sz w:val="22"/>
          <w:szCs w:val="22"/>
        </w:rPr>
        <w:t xml:space="preserve">The Council has continued to see an overall increase in contacts and demand for social care support over the last 12 months both in the hospital teams and in community.  To support Adult Social Care to meet these challenges new work programmes are in place such as improving decision making, information and advice from the first contact that citizens have with us, </w:t>
      </w:r>
      <w:r w:rsidRPr="005D1CDD">
        <w:rPr>
          <w:rFonts w:cs="Arial"/>
          <w:sz w:val="22"/>
          <w:szCs w:val="22"/>
        </w:rPr>
        <w:t>ensuring that people receive pr</w:t>
      </w:r>
      <w:r>
        <w:rPr>
          <w:rFonts w:cs="Arial"/>
          <w:sz w:val="22"/>
          <w:szCs w:val="22"/>
        </w:rPr>
        <w:t>oportionate assessments and</w:t>
      </w:r>
      <w:r w:rsidRPr="005D1CDD">
        <w:rPr>
          <w:rFonts w:cs="Arial"/>
          <w:sz w:val="22"/>
          <w:szCs w:val="22"/>
        </w:rPr>
        <w:t xml:space="preserve"> support is provided in a way that maximises their independence. This avoids people receiving more support than they need, and </w:t>
      </w:r>
      <w:r>
        <w:rPr>
          <w:rFonts w:cs="Arial"/>
          <w:sz w:val="22"/>
          <w:szCs w:val="22"/>
        </w:rPr>
        <w:t xml:space="preserve">ensures that they receive </w:t>
      </w:r>
      <w:r w:rsidRPr="005D1CDD">
        <w:rPr>
          <w:rFonts w:cs="Arial"/>
          <w:sz w:val="22"/>
          <w:szCs w:val="22"/>
        </w:rPr>
        <w:t>support in the most appropriate an</w:t>
      </w:r>
      <w:r>
        <w:rPr>
          <w:rFonts w:cs="Arial"/>
          <w:sz w:val="22"/>
          <w:szCs w:val="22"/>
        </w:rPr>
        <w:t xml:space="preserve">d independent environment, </w:t>
      </w:r>
      <w:r w:rsidRPr="005D1CDD">
        <w:rPr>
          <w:rFonts w:cs="Arial"/>
          <w:sz w:val="22"/>
          <w:szCs w:val="22"/>
        </w:rPr>
        <w:t>freeing up capacity in long term support services.</w:t>
      </w:r>
    </w:p>
    <w:p w:rsidR="00FC26AA" w:rsidRDefault="00C761EA" w:rsidP="00FC26AA">
      <w:pPr>
        <w:pStyle w:val="Heading2-numbered"/>
        <w:numPr>
          <w:ilvl w:val="0"/>
          <w:numId w:val="13"/>
        </w:numPr>
        <w:rPr>
          <w:sz w:val="22"/>
          <w:szCs w:val="22"/>
        </w:rPr>
      </w:pPr>
      <w:r w:rsidRPr="00C51AA5">
        <w:rPr>
          <w:sz w:val="22"/>
          <w:szCs w:val="22"/>
        </w:rPr>
        <w:t>Contract Management – Independent Provider Business Continuity</w:t>
      </w:r>
    </w:p>
    <w:p w:rsidR="00FC26AA" w:rsidRDefault="00C761EA" w:rsidP="00FC26AA">
      <w:pPr>
        <w:pStyle w:val="Heading2-numbered"/>
        <w:numPr>
          <w:ilvl w:val="0"/>
          <w:numId w:val="0"/>
        </w:numPr>
        <w:jc w:val="both"/>
        <w:rPr>
          <w:b w:val="0"/>
          <w:sz w:val="22"/>
          <w:szCs w:val="22"/>
        </w:rPr>
      </w:pPr>
      <w:r w:rsidRPr="00C51AA5">
        <w:rPr>
          <w:b w:val="0"/>
          <w:sz w:val="22"/>
          <w:szCs w:val="22"/>
        </w:rPr>
        <w:t xml:space="preserve">LCC Contract Management </w:t>
      </w:r>
      <w:r>
        <w:rPr>
          <w:b w:val="0"/>
          <w:sz w:val="22"/>
          <w:szCs w:val="22"/>
        </w:rPr>
        <w:t>requires</w:t>
      </w:r>
      <w:r w:rsidRPr="00C51AA5">
        <w:rPr>
          <w:b w:val="0"/>
          <w:sz w:val="22"/>
          <w:szCs w:val="22"/>
        </w:rPr>
        <w:t xml:space="preserve"> Service Providers </w:t>
      </w:r>
      <w:r>
        <w:rPr>
          <w:b w:val="0"/>
          <w:sz w:val="22"/>
          <w:szCs w:val="22"/>
        </w:rPr>
        <w:t xml:space="preserve">to deliver operationally </w:t>
      </w:r>
      <w:r w:rsidRPr="00C51AA5">
        <w:rPr>
          <w:b w:val="0"/>
          <w:sz w:val="22"/>
          <w:szCs w:val="22"/>
        </w:rPr>
        <w:t xml:space="preserve">to the full terms of their contractual agreements.  This includes having the level of staff required to deliver the service provision fully and safely, that they have a plan in place for </w:t>
      </w:r>
      <w:r>
        <w:rPr>
          <w:b w:val="0"/>
          <w:sz w:val="22"/>
          <w:szCs w:val="22"/>
        </w:rPr>
        <w:t>an</w:t>
      </w:r>
      <w:r w:rsidRPr="00C51AA5">
        <w:rPr>
          <w:b w:val="0"/>
          <w:sz w:val="22"/>
          <w:szCs w:val="22"/>
        </w:rPr>
        <w:t xml:space="preserve"> event of significant service impact including staff illness, inclement weather where usual routes may be temporarily impassable, </w:t>
      </w:r>
      <w:r>
        <w:rPr>
          <w:b w:val="0"/>
          <w:sz w:val="22"/>
          <w:szCs w:val="22"/>
        </w:rPr>
        <w:t xml:space="preserve">and </w:t>
      </w:r>
      <w:r w:rsidRPr="00C51AA5">
        <w:rPr>
          <w:b w:val="0"/>
          <w:sz w:val="22"/>
          <w:szCs w:val="22"/>
        </w:rPr>
        <w:t xml:space="preserve">to ensure that Service Users are not impacted by a reduction in regular Service Provider delivery. </w:t>
      </w:r>
    </w:p>
    <w:p w:rsidR="00FC26AA" w:rsidRPr="00C51AA5" w:rsidRDefault="00C761EA" w:rsidP="00FC26AA">
      <w:pPr>
        <w:pStyle w:val="Heading2-numbered"/>
        <w:numPr>
          <w:ilvl w:val="0"/>
          <w:numId w:val="0"/>
        </w:numPr>
        <w:jc w:val="both"/>
        <w:rPr>
          <w:rFonts w:eastAsia="Calibri"/>
          <w:b w:val="0"/>
          <w:sz w:val="22"/>
          <w:szCs w:val="22"/>
        </w:rPr>
      </w:pPr>
      <w:r w:rsidRPr="00C51AA5">
        <w:rPr>
          <w:b w:val="0"/>
          <w:sz w:val="22"/>
          <w:szCs w:val="22"/>
        </w:rPr>
        <w:t xml:space="preserve">All providers should have business contingency/continuity plans in place, some of which may well reference service </w:t>
      </w:r>
      <w:r>
        <w:rPr>
          <w:b w:val="0"/>
          <w:sz w:val="22"/>
          <w:szCs w:val="22"/>
        </w:rPr>
        <w:t>continuity</w:t>
      </w:r>
      <w:r w:rsidRPr="00C51AA5">
        <w:rPr>
          <w:b w:val="0"/>
          <w:sz w:val="22"/>
          <w:szCs w:val="22"/>
        </w:rPr>
        <w:t xml:space="preserve"> issues re: inclement w</w:t>
      </w:r>
      <w:r>
        <w:rPr>
          <w:b w:val="0"/>
          <w:sz w:val="22"/>
          <w:szCs w:val="22"/>
        </w:rPr>
        <w:t xml:space="preserve">eather – last year </w:t>
      </w:r>
      <w:r w:rsidRPr="00C51AA5">
        <w:rPr>
          <w:b w:val="0"/>
          <w:sz w:val="22"/>
          <w:szCs w:val="22"/>
        </w:rPr>
        <w:t>in Lancashire</w:t>
      </w:r>
      <w:r>
        <w:rPr>
          <w:b w:val="0"/>
          <w:sz w:val="22"/>
          <w:szCs w:val="22"/>
        </w:rPr>
        <w:t xml:space="preserve"> this included the impact of heavy snow and flooding</w:t>
      </w:r>
      <w:r w:rsidRPr="00C51AA5">
        <w:rPr>
          <w:b w:val="0"/>
          <w:sz w:val="22"/>
          <w:szCs w:val="22"/>
        </w:rPr>
        <w:t>.</w:t>
      </w:r>
    </w:p>
    <w:p w:rsidR="00FC26AA" w:rsidRDefault="00C761EA" w:rsidP="00FC26AA">
      <w:pPr>
        <w:pStyle w:val="Heading2-numbered"/>
        <w:numPr>
          <w:ilvl w:val="0"/>
          <w:numId w:val="0"/>
        </w:numPr>
        <w:jc w:val="both"/>
        <w:rPr>
          <w:b w:val="0"/>
          <w:sz w:val="22"/>
          <w:szCs w:val="22"/>
        </w:rPr>
      </w:pPr>
      <w:r w:rsidRPr="00C51AA5">
        <w:rPr>
          <w:b w:val="0"/>
          <w:sz w:val="22"/>
          <w:szCs w:val="22"/>
        </w:rPr>
        <w:t>In the event of an impact on service delivery</w:t>
      </w:r>
      <w:r>
        <w:rPr>
          <w:b w:val="0"/>
          <w:sz w:val="22"/>
          <w:szCs w:val="22"/>
        </w:rPr>
        <w:t>,</w:t>
      </w:r>
      <w:r w:rsidRPr="00C51AA5">
        <w:rPr>
          <w:b w:val="0"/>
          <w:sz w:val="22"/>
          <w:szCs w:val="22"/>
        </w:rPr>
        <w:t xml:space="preserve"> </w:t>
      </w:r>
      <w:r>
        <w:rPr>
          <w:b w:val="0"/>
          <w:sz w:val="22"/>
          <w:szCs w:val="22"/>
        </w:rPr>
        <w:t>s</w:t>
      </w:r>
      <w:r w:rsidRPr="00C51AA5">
        <w:rPr>
          <w:b w:val="0"/>
          <w:sz w:val="22"/>
          <w:szCs w:val="22"/>
        </w:rPr>
        <w:t xml:space="preserve">ervice </w:t>
      </w:r>
      <w:r>
        <w:rPr>
          <w:b w:val="0"/>
          <w:sz w:val="22"/>
          <w:szCs w:val="22"/>
        </w:rPr>
        <w:t>p</w:t>
      </w:r>
      <w:r w:rsidRPr="00C51AA5">
        <w:rPr>
          <w:b w:val="0"/>
          <w:sz w:val="22"/>
          <w:szCs w:val="22"/>
        </w:rPr>
        <w:t>roviders are required to contact LCC to make them aware of the situation as soon as is practical to do so and also confirm what they are putting in place to resolve or mitigate any imp</w:t>
      </w:r>
      <w:r>
        <w:rPr>
          <w:b w:val="0"/>
          <w:sz w:val="22"/>
          <w:szCs w:val="22"/>
        </w:rPr>
        <w:t>act on service delivery.  Homecare</w:t>
      </w:r>
      <w:r w:rsidRPr="00C51AA5">
        <w:rPr>
          <w:b w:val="0"/>
          <w:sz w:val="22"/>
          <w:szCs w:val="22"/>
        </w:rPr>
        <w:t xml:space="preserve"> providers </w:t>
      </w:r>
      <w:r>
        <w:rPr>
          <w:b w:val="0"/>
          <w:sz w:val="22"/>
          <w:szCs w:val="22"/>
        </w:rPr>
        <w:t>are required to</w:t>
      </w:r>
      <w:r w:rsidRPr="00C51AA5">
        <w:rPr>
          <w:b w:val="0"/>
          <w:sz w:val="22"/>
          <w:szCs w:val="22"/>
        </w:rPr>
        <w:t xml:space="preserve"> be contactable throughout the contracted service delivery time, </w:t>
      </w:r>
      <w:r>
        <w:rPr>
          <w:b w:val="0"/>
          <w:sz w:val="22"/>
          <w:szCs w:val="22"/>
        </w:rPr>
        <w:t>typically for</w:t>
      </w:r>
      <w:r w:rsidRPr="00C51AA5">
        <w:rPr>
          <w:b w:val="0"/>
          <w:sz w:val="22"/>
          <w:szCs w:val="22"/>
        </w:rPr>
        <w:t xml:space="preserve"> home care 7am to 10pm, 7 days per </w:t>
      </w:r>
      <w:r>
        <w:rPr>
          <w:b w:val="0"/>
          <w:sz w:val="22"/>
          <w:szCs w:val="22"/>
        </w:rPr>
        <w:t>week, and for residential care 24/7.</w:t>
      </w:r>
    </w:p>
    <w:p w:rsidR="00FC26AA" w:rsidRDefault="00C761EA" w:rsidP="00FC26AA">
      <w:pPr>
        <w:pStyle w:val="Heading2-numbered"/>
        <w:numPr>
          <w:ilvl w:val="0"/>
          <w:numId w:val="0"/>
        </w:numPr>
        <w:jc w:val="both"/>
        <w:rPr>
          <w:b w:val="0"/>
          <w:sz w:val="22"/>
          <w:szCs w:val="22"/>
        </w:rPr>
      </w:pPr>
      <w:r>
        <w:rPr>
          <w:b w:val="0"/>
          <w:sz w:val="22"/>
          <w:szCs w:val="22"/>
        </w:rPr>
        <w:t>Communications will be sent out to all providers to identify key areas within the system where their support is requested, and remind providers of the pressures in particular over the holiday period and how they can help. In addition, all providers are asked to encourage their staff to take up the free flu vaccinations offered to support their staff wellbeing and operational resilience.</w:t>
      </w:r>
    </w:p>
    <w:p w:rsidR="00FC26AA" w:rsidRDefault="00C761EA" w:rsidP="00FC26AA">
      <w:pPr>
        <w:pStyle w:val="Heading2-numbered"/>
        <w:numPr>
          <w:ilvl w:val="0"/>
          <w:numId w:val="0"/>
        </w:numPr>
        <w:jc w:val="both"/>
        <w:rPr>
          <w:b w:val="0"/>
          <w:sz w:val="22"/>
          <w:szCs w:val="22"/>
        </w:rPr>
      </w:pPr>
      <w:r>
        <w:rPr>
          <w:b w:val="0"/>
          <w:sz w:val="22"/>
          <w:szCs w:val="22"/>
        </w:rPr>
        <w:t>Work is underway to review and renew the contracts held with care homes and includes the potential to extend the notice period for Providers to hand back contracts, which will aid business continuity planning and system resilience.</w:t>
      </w:r>
    </w:p>
    <w:p w:rsidR="00FC26AA" w:rsidRDefault="00C761EA" w:rsidP="00FC26AA">
      <w:pPr>
        <w:pStyle w:val="Heading2-numbered"/>
        <w:numPr>
          <w:ilvl w:val="0"/>
          <w:numId w:val="0"/>
        </w:numPr>
        <w:jc w:val="both"/>
        <w:rPr>
          <w:sz w:val="22"/>
          <w:szCs w:val="22"/>
          <w:u w:val="single"/>
        </w:rPr>
      </w:pPr>
      <w:r>
        <w:rPr>
          <w:sz w:val="22"/>
          <w:szCs w:val="22"/>
          <w:u w:val="single"/>
        </w:rPr>
        <w:t>Brexit</w:t>
      </w:r>
    </w:p>
    <w:p w:rsidR="00FC26AA" w:rsidRDefault="00C761EA" w:rsidP="00FC26AA">
      <w:pPr>
        <w:pStyle w:val="NoSpacing"/>
        <w:rPr>
          <w:rFonts w:ascii="Arial" w:hAnsi="Arial" w:cs="Arial"/>
        </w:rPr>
      </w:pPr>
      <w:r w:rsidRPr="00FA2CE4">
        <w:rPr>
          <w:rFonts w:ascii="Arial" w:hAnsi="Arial" w:cs="Arial"/>
        </w:rPr>
        <w:t>Lancashire County Council are fully involved in local and national planning and r</w:t>
      </w:r>
      <w:r>
        <w:rPr>
          <w:rFonts w:ascii="Arial" w:hAnsi="Arial" w:cs="Arial"/>
        </w:rPr>
        <w:t>esilience discussions relating to Brexit. The council is ensuring full preparedness in response to potential implications on service delivery, and will be working closely with local and national partners to mitigate the challenges.</w:t>
      </w:r>
    </w:p>
    <w:p w:rsidR="00FC26AA" w:rsidRPr="00DA3CDA" w:rsidRDefault="00933CE6" w:rsidP="00FC26AA">
      <w:pPr>
        <w:pStyle w:val="NoSpacing"/>
      </w:pPr>
    </w:p>
    <w:p w:rsidR="00FC26AA" w:rsidRPr="00107207" w:rsidRDefault="00C761EA" w:rsidP="00FC26AA">
      <w:pPr>
        <w:pStyle w:val="Heading2-numbered"/>
        <w:numPr>
          <w:ilvl w:val="0"/>
          <w:numId w:val="13"/>
        </w:numPr>
        <w:rPr>
          <w:sz w:val="22"/>
          <w:szCs w:val="22"/>
        </w:rPr>
      </w:pPr>
      <w:r w:rsidRPr="00107207">
        <w:rPr>
          <w:sz w:val="22"/>
          <w:szCs w:val="22"/>
        </w:rPr>
        <w:t>Social Work Teams Assessment Capacity Across Christmas &amp; New Year</w:t>
      </w:r>
    </w:p>
    <w:p w:rsidR="00FC26AA" w:rsidRDefault="00C761EA" w:rsidP="00FC26AA">
      <w:pPr>
        <w:rPr>
          <w:rFonts w:cs="Arial"/>
          <w:sz w:val="22"/>
          <w:szCs w:val="22"/>
        </w:rPr>
      </w:pPr>
      <w:r>
        <w:rPr>
          <w:rFonts w:cs="Arial"/>
          <w:sz w:val="22"/>
          <w:szCs w:val="22"/>
        </w:rPr>
        <w:t>The Hospitals social work service is a 7 day service, working every day except for Christmas Day which is covered by the Emergency Duty Team. Staffing is in place in line with the varying demand across the week, and surge capacity has been created through a countywide peripatetic team of social work staff across the Acute Trusts</w:t>
      </w:r>
      <w:r w:rsidRPr="0073540C">
        <w:rPr>
          <w:rFonts w:cs="Arial"/>
          <w:sz w:val="22"/>
          <w:szCs w:val="22"/>
        </w:rPr>
        <w:t xml:space="preserve">. </w:t>
      </w:r>
    </w:p>
    <w:p w:rsidR="00FC26AA" w:rsidRDefault="00C761EA" w:rsidP="00FC26AA">
      <w:pPr>
        <w:rPr>
          <w:rFonts w:cs="Arial"/>
          <w:sz w:val="22"/>
          <w:szCs w:val="22"/>
        </w:rPr>
      </w:pPr>
      <w:r w:rsidRPr="002F3422">
        <w:rPr>
          <w:rFonts w:cs="Arial"/>
          <w:b/>
          <w:i/>
          <w:sz w:val="22"/>
          <w:szCs w:val="22"/>
        </w:rPr>
        <w:t>Appendix 3</w:t>
      </w:r>
      <w:r w:rsidRPr="001C2A0C">
        <w:rPr>
          <w:rFonts w:cs="Arial"/>
          <w:b/>
          <w:sz w:val="22"/>
          <w:szCs w:val="22"/>
        </w:rPr>
        <w:t xml:space="preserve"> </w:t>
      </w:r>
      <w:r>
        <w:rPr>
          <w:rFonts w:cs="Arial"/>
          <w:sz w:val="22"/>
          <w:szCs w:val="22"/>
        </w:rPr>
        <w:t>outlines the minimum staffing levels per site per day over the Christmas and New Year period. O</w:t>
      </w:r>
      <w:r w:rsidRPr="0073540C">
        <w:rPr>
          <w:rFonts w:cs="Arial"/>
          <w:sz w:val="22"/>
          <w:szCs w:val="22"/>
        </w:rPr>
        <w:t xml:space="preserve">nce </w:t>
      </w:r>
      <w:r>
        <w:rPr>
          <w:rFonts w:cs="Arial"/>
          <w:sz w:val="22"/>
          <w:szCs w:val="22"/>
        </w:rPr>
        <w:t>formally confirmed, s</w:t>
      </w:r>
      <w:r w:rsidRPr="0073540C">
        <w:rPr>
          <w:rFonts w:cs="Arial"/>
          <w:sz w:val="22"/>
          <w:szCs w:val="22"/>
        </w:rPr>
        <w:t xml:space="preserve">pecific names </w:t>
      </w:r>
      <w:r>
        <w:rPr>
          <w:rFonts w:cs="Arial"/>
          <w:sz w:val="22"/>
          <w:szCs w:val="22"/>
        </w:rPr>
        <w:t>and contact details will be provided to key personnel in each area.</w:t>
      </w:r>
    </w:p>
    <w:p w:rsidR="00FC26AA" w:rsidRDefault="00C761EA" w:rsidP="00FC26AA">
      <w:pPr>
        <w:rPr>
          <w:rFonts w:cs="Arial"/>
          <w:sz w:val="22"/>
          <w:szCs w:val="22"/>
        </w:rPr>
      </w:pPr>
      <w:r w:rsidRPr="0073540C">
        <w:rPr>
          <w:rFonts w:cs="Arial"/>
          <w:sz w:val="22"/>
          <w:szCs w:val="22"/>
        </w:rPr>
        <w:t>To further support winter res</w:t>
      </w:r>
      <w:r>
        <w:rPr>
          <w:rFonts w:cs="Arial"/>
          <w:sz w:val="22"/>
          <w:szCs w:val="22"/>
        </w:rPr>
        <w:t>ilience, Adult Social Care restrict</w:t>
      </w:r>
      <w:r w:rsidRPr="0073540C">
        <w:rPr>
          <w:rFonts w:cs="Arial"/>
          <w:sz w:val="22"/>
          <w:szCs w:val="22"/>
        </w:rPr>
        <w:t xml:space="preserve"> annual leave </w:t>
      </w:r>
      <w:r>
        <w:rPr>
          <w:rFonts w:cs="Arial"/>
          <w:sz w:val="22"/>
          <w:szCs w:val="22"/>
        </w:rPr>
        <w:t xml:space="preserve">across hospital, Reablement and Community social work and OT teams </w:t>
      </w:r>
      <w:r w:rsidRPr="0073540C">
        <w:rPr>
          <w:rFonts w:cs="Arial"/>
          <w:sz w:val="22"/>
          <w:szCs w:val="22"/>
        </w:rPr>
        <w:t>so that 80% of available staff will be in work from 1</w:t>
      </w:r>
      <w:r w:rsidRPr="0073540C">
        <w:rPr>
          <w:rFonts w:cs="Arial"/>
          <w:sz w:val="22"/>
          <w:szCs w:val="22"/>
          <w:vertAlign w:val="superscript"/>
        </w:rPr>
        <w:t>st</w:t>
      </w:r>
      <w:r>
        <w:rPr>
          <w:rFonts w:cs="Arial"/>
          <w:sz w:val="22"/>
          <w:szCs w:val="22"/>
        </w:rPr>
        <w:t xml:space="preserve"> December 2019</w:t>
      </w:r>
      <w:r w:rsidRPr="0073540C">
        <w:rPr>
          <w:rFonts w:cs="Arial"/>
          <w:sz w:val="22"/>
          <w:szCs w:val="22"/>
        </w:rPr>
        <w:t xml:space="preserve"> to the 31</w:t>
      </w:r>
      <w:r w:rsidRPr="0073540C">
        <w:rPr>
          <w:rFonts w:cs="Arial"/>
          <w:sz w:val="22"/>
          <w:szCs w:val="22"/>
          <w:vertAlign w:val="superscript"/>
        </w:rPr>
        <w:t>st</w:t>
      </w:r>
      <w:r>
        <w:rPr>
          <w:rFonts w:cs="Arial"/>
          <w:sz w:val="22"/>
          <w:szCs w:val="22"/>
        </w:rPr>
        <w:t xml:space="preserve"> January 2020</w:t>
      </w:r>
      <w:r w:rsidRPr="0073540C">
        <w:rPr>
          <w:rFonts w:cs="Arial"/>
          <w:sz w:val="22"/>
          <w:szCs w:val="22"/>
        </w:rPr>
        <w:t>, with 60%</w:t>
      </w:r>
      <w:r>
        <w:rPr>
          <w:rFonts w:cs="Arial"/>
          <w:sz w:val="22"/>
          <w:szCs w:val="22"/>
        </w:rPr>
        <w:t xml:space="preserve"> of available staff in work between Christmas and New Year on the 30</w:t>
      </w:r>
      <w:r w:rsidRPr="007D5F1A">
        <w:rPr>
          <w:rFonts w:cs="Arial"/>
          <w:sz w:val="22"/>
          <w:szCs w:val="22"/>
          <w:vertAlign w:val="superscript"/>
        </w:rPr>
        <w:t>th</w:t>
      </w:r>
      <w:r>
        <w:rPr>
          <w:rFonts w:cs="Arial"/>
          <w:sz w:val="22"/>
          <w:szCs w:val="22"/>
        </w:rPr>
        <w:t xml:space="preserve"> and 31</w:t>
      </w:r>
      <w:r w:rsidRPr="007D5F1A">
        <w:rPr>
          <w:rFonts w:cs="Arial"/>
          <w:sz w:val="22"/>
          <w:szCs w:val="22"/>
          <w:vertAlign w:val="superscript"/>
        </w:rPr>
        <w:t>st</w:t>
      </w:r>
      <w:r>
        <w:rPr>
          <w:rFonts w:cs="Arial"/>
          <w:sz w:val="22"/>
          <w:szCs w:val="22"/>
        </w:rPr>
        <w:t xml:space="preserve"> December 2019</w:t>
      </w:r>
      <w:r w:rsidRPr="0073540C">
        <w:rPr>
          <w:rFonts w:cs="Arial"/>
          <w:sz w:val="22"/>
          <w:szCs w:val="22"/>
        </w:rPr>
        <w:t>.</w:t>
      </w:r>
      <w:r>
        <w:rPr>
          <w:rFonts w:cs="Arial"/>
          <w:sz w:val="22"/>
          <w:szCs w:val="22"/>
        </w:rPr>
        <w:t xml:space="preserve"> To ensure effective response to unpredictable spikes in activity, all staff will be directed to work on whatever the prioritised pressures are for adult social care during this time, rather than attend to what may be their usual caseload. This will support the overall resilience of the system both in hospital discharge and admission avoidance.</w:t>
      </w:r>
    </w:p>
    <w:p w:rsidR="00FC26AA" w:rsidRDefault="00C761EA" w:rsidP="00FC26AA">
      <w:pPr>
        <w:rPr>
          <w:rFonts w:cs="Arial"/>
          <w:sz w:val="22"/>
          <w:szCs w:val="22"/>
        </w:rPr>
      </w:pPr>
      <w:r>
        <w:rPr>
          <w:rFonts w:cs="Arial"/>
          <w:sz w:val="22"/>
          <w:szCs w:val="22"/>
        </w:rPr>
        <w:t>Care Navigation are also a 7 day service and over the Christmas and New Year period will also be working every day except Christmas Day, enabling sourcing and access to services across the whole of the holiday period.</w:t>
      </w:r>
    </w:p>
    <w:p w:rsidR="00FC26AA" w:rsidRDefault="00C761EA" w:rsidP="00FC26AA">
      <w:pPr>
        <w:rPr>
          <w:rFonts w:cs="Arial"/>
          <w:sz w:val="22"/>
          <w:szCs w:val="22"/>
        </w:rPr>
      </w:pPr>
      <w:r>
        <w:rPr>
          <w:rFonts w:cs="Arial"/>
          <w:sz w:val="22"/>
          <w:szCs w:val="22"/>
        </w:rPr>
        <w:t>The AMHP service are a  24/7 service and alongside the Emergency Duty Team they will provide a responsive service to people in need of an urgent AMHP assessment both at home and in the Emergency Department, due to being acutely mentally unwell.</w:t>
      </w:r>
    </w:p>
    <w:p w:rsidR="00FC26AA" w:rsidRDefault="00C761EA" w:rsidP="00FC26AA">
      <w:pPr>
        <w:rPr>
          <w:rFonts w:cs="Arial"/>
          <w:sz w:val="22"/>
          <w:szCs w:val="22"/>
        </w:rPr>
      </w:pPr>
      <w:r>
        <w:rPr>
          <w:rFonts w:cs="Arial"/>
          <w:sz w:val="22"/>
          <w:szCs w:val="22"/>
        </w:rPr>
        <w:t xml:space="preserve">The Emergency Duty Team operates out of hours to respond to service users in need of urgent and immediate support and who cannot wait until the core team are back on duty. </w:t>
      </w:r>
    </w:p>
    <w:p w:rsidR="00FC26AA" w:rsidRDefault="00C761EA" w:rsidP="00FC26AA">
      <w:pPr>
        <w:rPr>
          <w:rFonts w:cs="Arial"/>
          <w:sz w:val="22"/>
          <w:szCs w:val="22"/>
        </w:rPr>
      </w:pPr>
      <w:r>
        <w:rPr>
          <w:rFonts w:cs="Arial"/>
          <w:sz w:val="22"/>
          <w:szCs w:val="22"/>
        </w:rPr>
        <w:t>Workforce across the Christmas and New Year period will be regularly reviewed and adjustments made as appropriate to meet business need.</w:t>
      </w:r>
    </w:p>
    <w:p w:rsidR="00FC26AA" w:rsidRDefault="00933CE6" w:rsidP="00FC26AA">
      <w:pPr>
        <w:rPr>
          <w:rFonts w:cs="Arial"/>
          <w:sz w:val="22"/>
          <w:szCs w:val="22"/>
        </w:rPr>
      </w:pPr>
    </w:p>
    <w:p w:rsidR="00FC26AA" w:rsidRDefault="00C761EA" w:rsidP="00FC26AA">
      <w:pPr>
        <w:pStyle w:val="ListParagraph"/>
        <w:numPr>
          <w:ilvl w:val="0"/>
          <w:numId w:val="13"/>
        </w:numPr>
        <w:rPr>
          <w:rFonts w:cs="Arial"/>
          <w:b/>
          <w:sz w:val="22"/>
          <w:szCs w:val="22"/>
        </w:rPr>
      </w:pPr>
      <w:r>
        <w:rPr>
          <w:rFonts w:cs="Arial"/>
          <w:b/>
          <w:sz w:val="22"/>
          <w:szCs w:val="22"/>
        </w:rPr>
        <w:t>Prisons</w:t>
      </w:r>
    </w:p>
    <w:p w:rsidR="00FC26AA" w:rsidRDefault="00C761EA" w:rsidP="00FC26AA">
      <w:pPr>
        <w:rPr>
          <w:rFonts w:cs="Arial"/>
          <w:sz w:val="22"/>
          <w:szCs w:val="22"/>
        </w:rPr>
      </w:pPr>
      <w:r>
        <w:rPr>
          <w:rFonts w:cs="Arial"/>
          <w:sz w:val="22"/>
          <w:szCs w:val="22"/>
        </w:rPr>
        <w:t>There are 5 male prisons within Lancashire, with varying degrees of social care demand. Winter resilience planning has taken place with the two social care providers who are contracted to deliver support across the Prisons, to ensure that they have contingency plans in place to meet unexpected challenges.</w:t>
      </w:r>
    </w:p>
    <w:p w:rsidR="00FC26AA" w:rsidRPr="00314186" w:rsidRDefault="00C761EA" w:rsidP="00FC26AA">
      <w:pPr>
        <w:rPr>
          <w:rFonts w:cs="Arial"/>
          <w:sz w:val="22"/>
          <w:szCs w:val="22"/>
        </w:rPr>
      </w:pPr>
      <w:r>
        <w:rPr>
          <w:rFonts w:cs="Arial"/>
          <w:sz w:val="22"/>
          <w:szCs w:val="22"/>
        </w:rPr>
        <w:t>The delivery of social care to the men in custody mirrors as closely as possible the care and support they would expect to receive in the community.</w:t>
      </w:r>
    </w:p>
    <w:p w:rsidR="00FC26AA" w:rsidRPr="00DA3CDA" w:rsidRDefault="00C761EA" w:rsidP="00FC26AA">
      <w:pPr>
        <w:numPr>
          <w:ilvl w:val="0"/>
          <w:numId w:val="13"/>
        </w:numPr>
        <w:tabs>
          <w:tab w:val="left" w:pos="567"/>
        </w:tabs>
        <w:autoSpaceDE/>
        <w:autoSpaceDN/>
        <w:adjustRightInd/>
        <w:spacing w:before="200"/>
        <w:jc w:val="left"/>
        <w:rPr>
          <w:rFonts w:eastAsia="Times New Roman" w:cs="Arial"/>
          <w:b/>
          <w:bCs/>
          <w:color w:val="auto"/>
          <w:sz w:val="22"/>
          <w:szCs w:val="22"/>
        </w:rPr>
      </w:pPr>
      <w:r w:rsidRPr="00DA3CDA">
        <w:rPr>
          <w:rFonts w:eastAsia="Times New Roman" w:cs="Arial"/>
          <w:b/>
          <w:bCs/>
          <w:color w:val="auto"/>
          <w:sz w:val="22"/>
          <w:szCs w:val="22"/>
        </w:rPr>
        <w:t>Corporate Resilience and Continuity Plans</w:t>
      </w:r>
    </w:p>
    <w:p w:rsidR="00FC26AA" w:rsidRPr="00DA3CDA" w:rsidRDefault="00C761EA" w:rsidP="00FC26AA">
      <w:pPr>
        <w:rPr>
          <w:rFonts w:cs="Arial"/>
          <w:sz w:val="22"/>
          <w:szCs w:val="22"/>
        </w:rPr>
      </w:pPr>
      <w:r w:rsidRPr="00DA3CDA">
        <w:rPr>
          <w:rFonts w:cs="Arial"/>
          <w:sz w:val="22"/>
          <w:szCs w:val="22"/>
        </w:rPr>
        <w:t xml:space="preserve">Within Lancashire County Council, business continuity plans are in situ and reviewed regularly. Co-ordinated responses across the </w:t>
      </w:r>
      <w:r>
        <w:rPr>
          <w:rFonts w:cs="Arial"/>
          <w:sz w:val="22"/>
          <w:szCs w:val="22"/>
        </w:rPr>
        <w:t>c</w:t>
      </w:r>
      <w:r w:rsidRPr="00DA3CDA">
        <w:rPr>
          <w:rFonts w:cs="Arial"/>
          <w:sz w:val="22"/>
          <w:szCs w:val="22"/>
        </w:rPr>
        <w:t>ouncil and with partners in the event of local catastrophic events including severe weather, are in place</w:t>
      </w:r>
      <w:r>
        <w:rPr>
          <w:rFonts w:cs="Arial"/>
          <w:sz w:val="22"/>
          <w:szCs w:val="22"/>
        </w:rPr>
        <w:t xml:space="preserve"> via the LCC Health, Safety &amp; Resilience Service.</w:t>
      </w:r>
    </w:p>
    <w:p w:rsidR="00FC26AA" w:rsidRPr="00DA3CDA" w:rsidRDefault="00C761EA" w:rsidP="00FC26AA">
      <w:pPr>
        <w:rPr>
          <w:rFonts w:cs="Arial"/>
          <w:color w:val="auto"/>
          <w:sz w:val="22"/>
          <w:szCs w:val="22"/>
        </w:rPr>
      </w:pPr>
      <w:r w:rsidRPr="00DA3CDA">
        <w:rPr>
          <w:rFonts w:cs="Arial"/>
          <w:color w:val="auto"/>
          <w:sz w:val="22"/>
          <w:szCs w:val="22"/>
        </w:rPr>
        <w:t>The council prepares for such events through the production of a suite of plans and guidance documents.  As each incident will be different and may require a different response, the planning arrangements are designed to be flexible in their approach and provide various options from which the response can be tailored.</w:t>
      </w:r>
    </w:p>
    <w:p w:rsidR="00FC26AA" w:rsidRPr="00DA3CDA" w:rsidRDefault="00C761EA" w:rsidP="00FC26AA">
      <w:pPr>
        <w:rPr>
          <w:rFonts w:cs="Arial"/>
          <w:sz w:val="22"/>
          <w:szCs w:val="22"/>
        </w:rPr>
      </w:pPr>
      <w:r w:rsidRPr="00DA3CDA">
        <w:rPr>
          <w:rFonts w:cs="Arial"/>
          <w:sz w:val="22"/>
          <w:szCs w:val="22"/>
        </w:rPr>
        <w:lastRenderedPageBreak/>
        <w:t>The need to ensure the safety and continuity of care to the vulnerable residents of Lancashire is paramount. Measures to be taken within resilience and continuity plans include:</w:t>
      </w:r>
    </w:p>
    <w:p w:rsidR="00FC26AA" w:rsidRPr="001C3682" w:rsidRDefault="00C761EA" w:rsidP="00FC26AA">
      <w:pPr>
        <w:pStyle w:val="Bullet"/>
        <w:rPr>
          <w:sz w:val="22"/>
          <w:szCs w:val="22"/>
        </w:rPr>
      </w:pPr>
      <w:r w:rsidRPr="001C3682">
        <w:rPr>
          <w:sz w:val="22"/>
          <w:szCs w:val="22"/>
        </w:rPr>
        <w:t>Identification of  vulnerable  service users</w:t>
      </w:r>
    </w:p>
    <w:p w:rsidR="00FC26AA" w:rsidRPr="001C3682" w:rsidRDefault="00933CE6" w:rsidP="00FC26AA">
      <w:pPr>
        <w:pStyle w:val="Bullet"/>
        <w:numPr>
          <w:ilvl w:val="0"/>
          <w:numId w:val="0"/>
        </w:numPr>
        <w:ind w:left="363"/>
        <w:rPr>
          <w:sz w:val="22"/>
          <w:szCs w:val="22"/>
        </w:rPr>
      </w:pPr>
    </w:p>
    <w:p w:rsidR="00FC26AA" w:rsidRPr="001C3682" w:rsidRDefault="00C761EA" w:rsidP="00FC26AA">
      <w:pPr>
        <w:pStyle w:val="Bullet"/>
        <w:rPr>
          <w:sz w:val="22"/>
          <w:szCs w:val="22"/>
        </w:rPr>
      </w:pPr>
      <w:r w:rsidRPr="001C3682">
        <w:rPr>
          <w:sz w:val="22"/>
          <w:szCs w:val="22"/>
        </w:rPr>
        <w:t>RAG rating and identifying which of our teams are the most critical  and which could be redirected in the event of a catastrophic event</w:t>
      </w:r>
    </w:p>
    <w:p w:rsidR="00FC26AA" w:rsidRPr="001C3682" w:rsidRDefault="00933CE6" w:rsidP="00FC26AA">
      <w:pPr>
        <w:pStyle w:val="Bullet"/>
        <w:numPr>
          <w:ilvl w:val="0"/>
          <w:numId w:val="0"/>
        </w:numPr>
        <w:ind w:left="363"/>
        <w:rPr>
          <w:sz w:val="22"/>
          <w:szCs w:val="22"/>
        </w:rPr>
      </w:pPr>
    </w:p>
    <w:p w:rsidR="00FC26AA" w:rsidRPr="001C3682" w:rsidRDefault="00C761EA" w:rsidP="00FC26AA">
      <w:pPr>
        <w:pStyle w:val="Bullet"/>
        <w:rPr>
          <w:sz w:val="22"/>
          <w:szCs w:val="22"/>
        </w:rPr>
      </w:pPr>
      <w:r w:rsidRPr="001C3682">
        <w:rPr>
          <w:sz w:val="22"/>
          <w:szCs w:val="22"/>
        </w:rPr>
        <w:t>Ensuring plans are in place to coordinate with and update partners on an operational basis when such events occur. Pragmatic use of existing teleconferences where appropriate will facilitate some of this to happen.</w:t>
      </w:r>
    </w:p>
    <w:p w:rsidR="00FC26AA" w:rsidRPr="001C3682" w:rsidRDefault="00933CE6" w:rsidP="00FC26AA">
      <w:pPr>
        <w:pStyle w:val="Bullet"/>
        <w:numPr>
          <w:ilvl w:val="0"/>
          <w:numId w:val="0"/>
        </w:numPr>
        <w:ind w:left="363"/>
        <w:rPr>
          <w:sz w:val="22"/>
          <w:szCs w:val="22"/>
        </w:rPr>
      </w:pPr>
    </w:p>
    <w:p w:rsidR="00FC26AA" w:rsidRPr="001C3682" w:rsidRDefault="00C761EA" w:rsidP="00FC26AA">
      <w:pPr>
        <w:pStyle w:val="Bullet"/>
        <w:rPr>
          <w:sz w:val="22"/>
          <w:szCs w:val="22"/>
        </w:rPr>
      </w:pPr>
      <w:r w:rsidRPr="001C3682">
        <w:rPr>
          <w:sz w:val="22"/>
          <w:szCs w:val="22"/>
        </w:rPr>
        <w:t>Updating  partners around Adult Social Care's own internal escalation status, enabling full visibility of pressures and actions</w:t>
      </w:r>
    </w:p>
    <w:p w:rsidR="00FC26AA" w:rsidRPr="001C3682" w:rsidRDefault="00933CE6" w:rsidP="00FC26AA">
      <w:pPr>
        <w:pStyle w:val="Bullet"/>
        <w:numPr>
          <w:ilvl w:val="0"/>
          <w:numId w:val="0"/>
        </w:numPr>
        <w:ind w:left="363"/>
        <w:rPr>
          <w:sz w:val="22"/>
          <w:szCs w:val="22"/>
        </w:rPr>
      </w:pPr>
    </w:p>
    <w:p w:rsidR="00FC26AA" w:rsidRPr="004701B1" w:rsidRDefault="00C761EA" w:rsidP="00FC26AA">
      <w:pPr>
        <w:pStyle w:val="ListParagraph"/>
        <w:numPr>
          <w:ilvl w:val="0"/>
          <w:numId w:val="36"/>
        </w:numPr>
        <w:autoSpaceDE/>
        <w:autoSpaceDN/>
        <w:adjustRightInd/>
        <w:spacing w:after="0"/>
        <w:jc w:val="left"/>
        <w:rPr>
          <w:sz w:val="22"/>
          <w:szCs w:val="22"/>
        </w:rPr>
      </w:pPr>
      <w:r w:rsidRPr="004701B1">
        <w:rPr>
          <w:sz w:val="22"/>
          <w:szCs w:val="22"/>
        </w:rPr>
        <w:t>Mapping staff availability to geographical areas in the event attending work bases is compromised.</w:t>
      </w:r>
    </w:p>
    <w:p w:rsidR="00FC26AA" w:rsidRDefault="00933CE6" w:rsidP="00FC26AA">
      <w:pPr>
        <w:autoSpaceDE/>
        <w:autoSpaceDN/>
        <w:adjustRightInd/>
        <w:spacing w:after="0"/>
        <w:contextualSpacing/>
        <w:jc w:val="left"/>
        <w:rPr>
          <w:rFonts w:cs="Arial"/>
          <w:sz w:val="22"/>
          <w:szCs w:val="22"/>
        </w:rPr>
      </w:pPr>
    </w:p>
    <w:p w:rsidR="00FC26AA" w:rsidRDefault="00C761EA" w:rsidP="00FC26AA">
      <w:pPr>
        <w:autoSpaceDE/>
        <w:autoSpaceDN/>
        <w:adjustRightInd/>
        <w:spacing w:after="0"/>
        <w:contextualSpacing/>
        <w:jc w:val="left"/>
        <w:rPr>
          <w:rFonts w:cs="Arial"/>
          <w:sz w:val="22"/>
          <w:szCs w:val="22"/>
        </w:rPr>
      </w:pPr>
      <w:r>
        <w:rPr>
          <w:rFonts w:cs="Arial"/>
          <w:sz w:val="22"/>
          <w:szCs w:val="22"/>
        </w:rPr>
        <w:t>To support continued readiness, a corporate simulation event to test resilience plans is scheduled for autumn 2019.</w:t>
      </w:r>
    </w:p>
    <w:p w:rsidR="00FC26AA" w:rsidRDefault="00933CE6" w:rsidP="00FC26AA">
      <w:pPr>
        <w:autoSpaceDE/>
        <w:autoSpaceDN/>
        <w:adjustRightInd/>
        <w:spacing w:after="0"/>
        <w:contextualSpacing/>
        <w:jc w:val="left"/>
        <w:rPr>
          <w:rFonts w:cs="Arial"/>
          <w:sz w:val="22"/>
          <w:szCs w:val="22"/>
        </w:rPr>
      </w:pPr>
    </w:p>
    <w:p w:rsidR="00FC26AA" w:rsidRDefault="00933CE6" w:rsidP="00FC26AA">
      <w:pPr>
        <w:autoSpaceDE/>
        <w:autoSpaceDN/>
        <w:adjustRightInd/>
        <w:spacing w:after="0"/>
        <w:contextualSpacing/>
        <w:jc w:val="left"/>
        <w:rPr>
          <w:rFonts w:cs="Arial"/>
          <w:sz w:val="22"/>
          <w:szCs w:val="22"/>
        </w:rPr>
      </w:pPr>
    </w:p>
    <w:p w:rsidR="00FC26AA" w:rsidRPr="0073540C" w:rsidRDefault="00C761EA" w:rsidP="00FC26AA">
      <w:pPr>
        <w:pStyle w:val="Heading2-numbered"/>
        <w:numPr>
          <w:ilvl w:val="0"/>
          <w:numId w:val="13"/>
        </w:numPr>
        <w:rPr>
          <w:rFonts w:cs="Arial"/>
          <w:sz w:val="22"/>
          <w:szCs w:val="22"/>
        </w:rPr>
      </w:pPr>
      <w:r>
        <w:rPr>
          <w:rFonts w:cs="Arial"/>
          <w:sz w:val="22"/>
          <w:szCs w:val="22"/>
        </w:rPr>
        <w:t>Winter Resilience – iBCF and Social Care Winter Monies</w:t>
      </w:r>
    </w:p>
    <w:p w:rsidR="00FC26AA" w:rsidRDefault="00C761EA" w:rsidP="00FC26AA">
      <w:pPr>
        <w:rPr>
          <w:rFonts w:cs="Arial"/>
          <w:sz w:val="22"/>
          <w:szCs w:val="22"/>
        </w:rPr>
      </w:pPr>
      <w:r>
        <w:rPr>
          <w:rFonts w:cs="Arial"/>
          <w:sz w:val="22"/>
          <w:szCs w:val="22"/>
        </w:rPr>
        <w:t xml:space="preserve">A number of schemes funded via the iBCF and ratified by the H&amp;WBB in July 2017 remain in existence and will continue to support the NHS across the winter period. They all have expected aims and impact around additional capacity and reducing delayed transfers of care, following national best practice. </w:t>
      </w:r>
    </w:p>
    <w:p w:rsidR="00FC26AA" w:rsidRDefault="00C761EA" w:rsidP="00FC26AA">
      <w:pPr>
        <w:rPr>
          <w:rFonts w:cs="Arial"/>
          <w:sz w:val="22"/>
          <w:szCs w:val="22"/>
        </w:rPr>
      </w:pPr>
      <w:r>
        <w:rPr>
          <w:rFonts w:cs="Arial"/>
          <w:sz w:val="22"/>
          <w:szCs w:val="22"/>
        </w:rPr>
        <w:t xml:space="preserve">Specific social care resilience monies are contained within the Better Care Fund for 2019/20. </w:t>
      </w:r>
      <w:r w:rsidRPr="002F3422">
        <w:rPr>
          <w:rFonts w:cs="Arial"/>
          <w:b/>
          <w:i/>
          <w:sz w:val="22"/>
          <w:szCs w:val="22"/>
        </w:rPr>
        <w:t>Appendix 4</w:t>
      </w:r>
      <w:r>
        <w:rPr>
          <w:rFonts w:cs="Arial"/>
          <w:sz w:val="22"/>
          <w:szCs w:val="22"/>
        </w:rPr>
        <w:t xml:space="preserve"> details the schemes being implemented using these monies which will provide the continuation of some services across winter such as Home First crisis hours, additional resource, service development and/or capacity to help meet the challenges and demands of winter pressures.</w:t>
      </w:r>
    </w:p>
    <w:p w:rsidR="00FC26AA" w:rsidRDefault="00C761EA" w:rsidP="00FC26AA">
      <w:pPr>
        <w:rPr>
          <w:rFonts w:cs="Arial"/>
          <w:sz w:val="22"/>
          <w:szCs w:val="22"/>
        </w:rPr>
      </w:pPr>
      <w:r>
        <w:rPr>
          <w:rFonts w:cs="Arial"/>
          <w:sz w:val="22"/>
          <w:szCs w:val="22"/>
        </w:rPr>
        <w:t>Additional resilience planning is taking place across the county with NHS partners in each ICP/MCP.</w:t>
      </w:r>
    </w:p>
    <w:p w:rsidR="00FC26AA" w:rsidRDefault="00933CE6" w:rsidP="00FC26AA">
      <w:pPr>
        <w:rPr>
          <w:rFonts w:cs="Arial"/>
          <w:sz w:val="22"/>
          <w:szCs w:val="22"/>
        </w:rPr>
      </w:pPr>
    </w:p>
    <w:p w:rsidR="00FC26AA" w:rsidRDefault="00C761EA" w:rsidP="00FC26AA">
      <w:pPr>
        <w:numPr>
          <w:ilvl w:val="0"/>
          <w:numId w:val="13"/>
        </w:numPr>
        <w:rPr>
          <w:rFonts w:cs="Arial"/>
          <w:b/>
          <w:sz w:val="22"/>
          <w:szCs w:val="22"/>
        </w:rPr>
      </w:pPr>
      <w:r w:rsidRPr="00373BB3">
        <w:rPr>
          <w:rFonts w:cs="Arial"/>
          <w:b/>
          <w:sz w:val="22"/>
          <w:szCs w:val="22"/>
        </w:rPr>
        <w:t>Mental Health</w:t>
      </w:r>
    </w:p>
    <w:p w:rsidR="00FC26AA" w:rsidRPr="00E02124" w:rsidRDefault="00C761EA" w:rsidP="00FC26AA">
      <w:pPr>
        <w:rPr>
          <w:rFonts w:cs="Arial"/>
          <w:sz w:val="22"/>
          <w:szCs w:val="22"/>
        </w:rPr>
      </w:pPr>
      <w:r w:rsidRPr="00E02124">
        <w:rPr>
          <w:rFonts w:cs="Arial"/>
          <w:sz w:val="22"/>
          <w:szCs w:val="22"/>
        </w:rPr>
        <w:t>The AMHP provision across County, continues to provide a robust and responsive 24/7 service, which places high priority on prompt attendance at Emergency Departments where service users are in need of assessment under the Mental Health Act.  </w:t>
      </w:r>
    </w:p>
    <w:p w:rsidR="00FC26AA" w:rsidRPr="00E02124" w:rsidRDefault="00C761EA" w:rsidP="00FC26AA">
      <w:pPr>
        <w:rPr>
          <w:rFonts w:cs="Arial"/>
          <w:sz w:val="22"/>
          <w:szCs w:val="22"/>
        </w:rPr>
      </w:pPr>
      <w:r w:rsidRPr="00E02124">
        <w:rPr>
          <w:rFonts w:cs="Arial"/>
          <w:sz w:val="22"/>
          <w:szCs w:val="22"/>
        </w:rPr>
        <w:t xml:space="preserve">The Service has increased management oversight and AMHP provision. Mental Health beds often become available later in the day, and the service has introduced a twilight shift to support the ability to provide a prompt response to meet this pattern. </w:t>
      </w:r>
    </w:p>
    <w:p w:rsidR="00FC26AA" w:rsidRPr="00E02124" w:rsidRDefault="00C761EA" w:rsidP="00FC26AA">
      <w:pPr>
        <w:rPr>
          <w:rFonts w:cs="Arial"/>
          <w:sz w:val="22"/>
          <w:szCs w:val="22"/>
        </w:rPr>
      </w:pPr>
      <w:r w:rsidRPr="00E02124">
        <w:rPr>
          <w:rFonts w:cs="Arial"/>
          <w:sz w:val="22"/>
          <w:szCs w:val="22"/>
        </w:rPr>
        <w:t xml:space="preserve">The AMHP service has been responding promptly to urgent assessments for example in A&amp;E and s136 suites, however there can be significant delays due to the availability of both Trust and section 12 doctors and the service is continuing to work closely with partners to explore ways to minimise these.  </w:t>
      </w:r>
    </w:p>
    <w:p w:rsidR="00FC26AA" w:rsidRPr="008254E5" w:rsidRDefault="00C761EA" w:rsidP="00FC26AA">
      <w:pPr>
        <w:rPr>
          <w:rFonts w:cs="Arial"/>
          <w:sz w:val="22"/>
          <w:szCs w:val="22"/>
        </w:rPr>
      </w:pPr>
      <w:r w:rsidRPr="00E02124">
        <w:rPr>
          <w:rFonts w:cs="Arial"/>
          <w:sz w:val="22"/>
          <w:szCs w:val="22"/>
        </w:rPr>
        <w:t xml:space="preserve">AMHP service managers regularly attend interface meetings with partners including Acute Trusts, Lancashire and South Cumbria Foundation Trust, Lancashire Police, and </w:t>
      </w:r>
      <w:r w:rsidRPr="00E02124">
        <w:rPr>
          <w:rFonts w:cs="Arial"/>
          <w:sz w:val="22"/>
          <w:szCs w:val="22"/>
        </w:rPr>
        <w:lastRenderedPageBreak/>
        <w:t xml:space="preserve">North West Ambulance Service to ensure an understanding of pressures across the system in order to inform service provision. The AMHP team managers attend local </w:t>
      </w:r>
      <w:r>
        <w:rPr>
          <w:rFonts w:cs="Arial"/>
          <w:sz w:val="22"/>
          <w:szCs w:val="22"/>
        </w:rPr>
        <w:t>s</w:t>
      </w:r>
      <w:r w:rsidRPr="00E02124">
        <w:rPr>
          <w:rFonts w:cs="Arial"/>
          <w:sz w:val="22"/>
          <w:szCs w:val="22"/>
        </w:rPr>
        <w:t>136 meetings and joint training has recently been commissioned with the Police to improve working practice with s135 and s136 MHA which will support the effective response across winter.</w:t>
      </w:r>
    </w:p>
    <w:p w:rsidR="00FC26AA" w:rsidRDefault="00933CE6" w:rsidP="00FC26AA">
      <w:pPr>
        <w:rPr>
          <w:rFonts w:cs="Arial"/>
          <w:sz w:val="22"/>
          <w:szCs w:val="22"/>
        </w:rPr>
      </w:pPr>
    </w:p>
    <w:p w:rsidR="00FC26AA" w:rsidRDefault="00C761EA" w:rsidP="00FC26AA">
      <w:pPr>
        <w:pStyle w:val="Heading2-numbered"/>
        <w:numPr>
          <w:ilvl w:val="0"/>
          <w:numId w:val="13"/>
        </w:numPr>
        <w:rPr>
          <w:sz w:val="22"/>
          <w:szCs w:val="22"/>
        </w:rPr>
      </w:pPr>
      <w:r>
        <w:rPr>
          <w:sz w:val="22"/>
          <w:szCs w:val="22"/>
        </w:rPr>
        <w:t>Public Health</w:t>
      </w:r>
    </w:p>
    <w:p w:rsidR="00FC26AA" w:rsidRPr="008B3191" w:rsidRDefault="00C761EA" w:rsidP="00FC26AA">
      <w:pPr>
        <w:pStyle w:val="Heading2-numbered"/>
        <w:numPr>
          <w:ilvl w:val="0"/>
          <w:numId w:val="0"/>
        </w:numPr>
        <w:jc w:val="both"/>
        <w:rPr>
          <w:bCs w:val="0"/>
          <w:sz w:val="22"/>
          <w:szCs w:val="22"/>
          <w:u w:val="single"/>
        </w:rPr>
      </w:pPr>
      <w:r w:rsidRPr="008B3191">
        <w:rPr>
          <w:bCs w:val="0"/>
          <w:sz w:val="22"/>
          <w:szCs w:val="22"/>
          <w:u w:val="single"/>
        </w:rPr>
        <w:t>Flu Vaccinations</w:t>
      </w:r>
    </w:p>
    <w:p w:rsidR="00FC26AA" w:rsidRPr="001B0C21" w:rsidRDefault="00C761EA" w:rsidP="00FC26AA">
      <w:pPr>
        <w:pStyle w:val="Heading2-numbered"/>
        <w:numPr>
          <w:ilvl w:val="0"/>
          <w:numId w:val="0"/>
        </w:numPr>
        <w:jc w:val="both"/>
        <w:rPr>
          <w:rFonts w:eastAsia="Calibri" w:cs="Arial"/>
          <w:b w:val="0"/>
          <w:bCs w:val="0"/>
          <w:sz w:val="22"/>
          <w:szCs w:val="22"/>
        </w:rPr>
      </w:pPr>
      <w:r>
        <w:rPr>
          <w:b w:val="0"/>
          <w:bCs w:val="0"/>
          <w:sz w:val="22"/>
          <w:szCs w:val="22"/>
        </w:rPr>
        <w:t>Local authorities have a responsibility to provide information and advice to relevant bodies within their areas, to protect the health of the population.  The annual flu vaccination programme is one of those areas</w:t>
      </w:r>
      <w:r>
        <w:rPr>
          <w:b w:val="0"/>
          <w:bCs w:val="0"/>
          <w:color w:val="1F497D"/>
          <w:sz w:val="22"/>
          <w:szCs w:val="22"/>
        </w:rPr>
        <w:t>.</w:t>
      </w:r>
      <w:r>
        <w:rPr>
          <w:b w:val="0"/>
          <w:bCs w:val="0"/>
          <w:sz w:val="22"/>
          <w:szCs w:val="22"/>
        </w:rPr>
        <w:t xml:space="preserve"> </w:t>
      </w:r>
    </w:p>
    <w:p w:rsidR="00FC26AA" w:rsidRDefault="00C761EA" w:rsidP="00FC26AA">
      <w:pPr>
        <w:pStyle w:val="Heading2-numbered"/>
        <w:numPr>
          <w:ilvl w:val="0"/>
          <w:numId w:val="0"/>
        </w:numPr>
        <w:jc w:val="both"/>
        <w:rPr>
          <w:b w:val="0"/>
          <w:bCs w:val="0"/>
          <w:sz w:val="22"/>
          <w:szCs w:val="22"/>
        </w:rPr>
      </w:pPr>
      <w:r>
        <w:rPr>
          <w:b w:val="0"/>
          <w:bCs w:val="0"/>
          <w:sz w:val="22"/>
          <w:szCs w:val="22"/>
        </w:rPr>
        <w:t>The Flu Team at Lancashire County Council promote awareness of the importance of flu vaccination and provide advice and support to increase uptake.  This year, LCC will be undertaking an annual workforce</w:t>
      </w:r>
      <w:r>
        <w:rPr>
          <w:b w:val="0"/>
          <w:bCs w:val="0"/>
          <w:color w:val="1F497D"/>
          <w:sz w:val="22"/>
          <w:szCs w:val="22"/>
        </w:rPr>
        <w:t xml:space="preserve"> </w:t>
      </w:r>
      <w:r>
        <w:rPr>
          <w:b w:val="0"/>
          <w:bCs w:val="0"/>
          <w:sz w:val="22"/>
          <w:szCs w:val="22"/>
        </w:rPr>
        <w:t>programme to increase staff protection via the offer of a free flu vaccination; the programme will be extended out to all staff to ensure essential services are unaffected over the winter period.  In addition, Flu Buddy training sessions will be delivered to staff from key service areas to provide knowledge of the flu virus and the importance of vaccination, whilst promoting the facts about flu to reduce barriers and myths.</w:t>
      </w:r>
    </w:p>
    <w:p w:rsidR="00FC26AA" w:rsidRDefault="00C761EA" w:rsidP="00FC26AA">
      <w:pPr>
        <w:pStyle w:val="ListParagraph"/>
        <w:autoSpaceDE/>
        <w:spacing w:after="240"/>
        <w:ind w:left="0"/>
        <w:jc w:val="left"/>
        <w:rPr>
          <w:sz w:val="22"/>
          <w:szCs w:val="22"/>
        </w:rPr>
      </w:pPr>
      <w:r>
        <w:rPr>
          <w:sz w:val="22"/>
          <w:szCs w:val="22"/>
        </w:rPr>
        <w:t xml:space="preserve">All staff across Adult Social Care have been encouraged to take up the seasonal flu jab to support keeping our teams well over winter.  </w:t>
      </w:r>
    </w:p>
    <w:p w:rsidR="00FC26AA" w:rsidRDefault="00C761EA" w:rsidP="00FC26AA">
      <w:pPr>
        <w:pStyle w:val="NormalWeb"/>
        <w:jc w:val="both"/>
        <w:rPr>
          <w:rFonts w:ascii="Arial" w:hAnsi="Arial" w:cs="Arial"/>
          <w:sz w:val="22"/>
          <w:szCs w:val="22"/>
          <w:lang w:val="en-US"/>
        </w:rPr>
      </w:pPr>
      <w:r>
        <w:rPr>
          <w:rFonts w:ascii="Arial" w:hAnsi="Arial" w:cs="Arial"/>
          <w:sz w:val="22"/>
          <w:szCs w:val="22"/>
        </w:rPr>
        <w:t>H</w:t>
      </w:r>
      <w:r>
        <w:rPr>
          <w:rFonts w:ascii="Arial" w:hAnsi="Arial" w:cs="Arial"/>
          <w:sz w:val="22"/>
          <w:szCs w:val="22"/>
          <w:lang w:val="en-US"/>
        </w:rPr>
        <w:t>ealth and Social Care staff directly involved in the care of vulnerable patients and employed by a registered residential care/nursing home or registered domiciliary care provider, can also receive a free flu vaccination via the healthcare worker extension programme.  This programme complements existing immunisation schemes already in place across the health and social care system and will run once again in 2019/20.</w:t>
      </w:r>
    </w:p>
    <w:p w:rsidR="00FC26AA" w:rsidRPr="002B77E9" w:rsidRDefault="00C761EA" w:rsidP="00FC26AA">
      <w:pPr>
        <w:pStyle w:val="ListParagraph"/>
        <w:autoSpaceDE/>
        <w:spacing w:after="240"/>
        <w:ind w:left="0"/>
        <w:jc w:val="left"/>
        <w:rPr>
          <w:sz w:val="22"/>
          <w:szCs w:val="22"/>
        </w:rPr>
      </w:pPr>
      <w:r w:rsidRPr="002B77E9">
        <w:rPr>
          <w:b/>
          <w:sz w:val="22"/>
          <w:szCs w:val="22"/>
          <w:u w:val="single"/>
        </w:rPr>
        <w:t>Affordable warmth</w:t>
      </w:r>
    </w:p>
    <w:p w:rsidR="00FC26AA" w:rsidRPr="0029240E" w:rsidRDefault="00933CE6" w:rsidP="00FC26AA">
      <w:pPr>
        <w:pStyle w:val="ListParagraph"/>
        <w:autoSpaceDE/>
        <w:spacing w:after="240"/>
        <w:ind w:left="0"/>
        <w:jc w:val="left"/>
        <w:rPr>
          <w:sz w:val="22"/>
          <w:szCs w:val="22"/>
          <w:highlight w:val="yellow"/>
        </w:rPr>
      </w:pPr>
    </w:p>
    <w:p w:rsidR="00FC26AA" w:rsidRPr="0056370D" w:rsidRDefault="00C761EA" w:rsidP="00FC26AA">
      <w:pPr>
        <w:pStyle w:val="ListParagraph"/>
        <w:autoSpaceDE/>
        <w:spacing w:after="240"/>
        <w:ind w:left="0"/>
        <w:rPr>
          <w:rFonts w:cs="Arial"/>
          <w:sz w:val="22"/>
          <w:szCs w:val="22"/>
        </w:rPr>
      </w:pPr>
      <w:r>
        <w:rPr>
          <w:sz w:val="22"/>
          <w:szCs w:val="22"/>
        </w:rPr>
        <w:t xml:space="preserve">LCC works with the district councils to secure national Energy Company Obligation and other external funding though the </w:t>
      </w:r>
      <w:hyperlink r:id="rId14" w:history="1">
        <w:r>
          <w:rPr>
            <w:rStyle w:val="Hyperlink"/>
            <w:sz w:val="22"/>
            <w:szCs w:val="22"/>
          </w:rPr>
          <w:t>Cosy Homes in Lancashire</w:t>
        </w:r>
      </w:hyperlink>
      <w:r>
        <w:rPr>
          <w:sz w:val="22"/>
          <w:szCs w:val="22"/>
        </w:rPr>
        <w:t xml:space="preserve"> (</w:t>
      </w:r>
      <w:proofErr w:type="spellStart"/>
      <w:r>
        <w:rPr>
          <w:sz w:val="22"/>
          <w:szCs w:val="22"/>
        </w:rPr>
        <w:t>CHiL</w:t>
      </w:r>
      <w:proofErr w:type="spellEnd"/>
      <w:r>
        <w:rPr>
          <w:sz w:val="22"/>
          <w:szCs w:val="22"/>
        </w:rPr>
        <w:t xml:space="preserve">) scheme for interventions such as first-time central heating, replacement boilers and insulation measures. CHiL can also offer a </w:t>
      </w:r>
      <w:r>
        <w:rPr>
          <w:sz w:val="22"/>
          <w:szCs w:val="22"/>
          <w:lang w:val="en" w:eastAsia="en-GB"/>
        </w:rPr>
        <w:t xml:space="preserve">home visit that </w:t>
      </w:r>
      <w:r>
        <w:rPr>
          <w:sz w:val="22"/>
          <w:szCs w:val="22"/>
        </w:rPr>
        <w:t>looks at the property, heating type and state of repair, energy usage and will provide support with fuel debt, fuel bills, switching energy supplier etc.  Cosy Homes in Lancashire projects target those households living in fuel poverty and at greatest risk of their health being affected by having a cold home, particularly those recently leaving hospital, but also provides an offer of support to all households.</w:t>
      </w:r>
    </w:p>
    <w:p w:rsidR="00FC26AA" w:rsidRPr="0029240E" w:rsidRDefault="00933CE6" w:rsidP="00FC26AA">
      <w:pPr>
        <w:pStyle w:val="ListParagraph"/>
        <w:autoSpaceDE/>
        <w:spacing w:after="240"/>
        <w:ind w:left="0"/>
        <w:jc w:val="left"/>
        <w:rPr>
          <w:sz w:val="22"/>
          <w:szCs w:val="22"/>
          <w:highlight w:val="yellow"/>
        </w:rPr>
      </w:pPr>
    </w:p>
    <w:p w:rsidR="00FC26AA" w:rsidRPr="0029240E" w:rsidRDefault="00C761EA" w:rsidP="00FC26AA">
      <w:pPr>
        <w:pStyle w:val="ListParagraph"/>
        <w:autoSpaceDE/>
        <w:spacing w:after="240"/>
        <w:ind w:left="0"/>
        <w:jc w:val="left"/>
        <w:rPr>
          <w:b/>
          <w:sz w:val="22"/>
          <w:szCs w:val="22"/>
          <w:u w:val="single"/>
        </w:rPr>
      </w:pPr>
      <w:r w:rsidRPr="0029240E">
        <w:rPr>
          <w:b/>
          <w:sz w:val="22"/>
          <w:szCs w:val="22"/>
          <w:u w:val="single"/>
        </w:rPr>
        <w:t>Crisis Support</w:t>
      </w:r>
    </w:p>
    <w:p w:rsidR="00FC26AA" w:rsidRPr="0029240E" w:rsidRDefault="00933CE6" w:rsidP="00FC26AA">
      <w:pPr>
        <w:pStyle w:val="ListParagraph"/>
        <w:autoSpaceDE/>
        <w:spacing w:after="240"/>
        <w:ind w:left="0"/>
        <w:jc w:val="left"/>
        <w:rPr>
          <w:sz w:val="22"/>
          <w:szCs w:val="22"/>
          <w:highlight w:val="yellow"/>
        </w:rPr>
      </w:pPr>
    </w:p>
    <w:p w:rsidR="00FC26AA" w:rsidRPr="0029240E" w:rsidRDefault="00C761EA" w:rsidP="00FC26AA">
      <w:pPr>
        <w:pStyle w:val="ListParagraph"/>
        <w:autoSpaceDE/>
        <w:spacing w:after="240"/>
        <w:ind w:left="0"/>
        <w:rPr>
          <w:rFonts w:cs="Arial"/>
          <w:sz w:val="22"/>
          <w:szCs w:val="22"/>
        </w:rPr>
      </w:pPr>
      <w:r>
        <w:rPr>
          <w:sz w:val="22"/>
          <w:szCs w:val="22"/>
        </w:rPr>
        <w:t>Urgent help with the costs of food or fuel and provision of certain household essential items is available through the Council's Crisis Support scheme (formerly Care and Urgent Needs) for those on a low income and experiencing a crisis beyond their control.  Access to this support is via the Council's Customer Access Service by approved partners only.</w:t>
      </w:r>
    </w:p>
    <w:p w:rsidR="00FC26AA" w:rsidRPr="0029240E" w:rsidRDefault="00933CE6" w:rsidP="00FC26AA">
      <w:pPr>
        <w:pStyle w:val="ListParagraph"/>
        <w:autoSpaceDE/>
        <w:spacing w:after="240"/>
        <w:ind w:left="0"/>
        <w:jc w:val="left"/>
        <w:rPr>
          <w:sz w:val="22"/>
          <w:szCs w:val="22"/>
        </w:rPr>
      </w:pPr>
    </w:p>
    <w:p w:rsidR="00FC26AA" w:rsidRPr="00C1391A" w:rsidRDefault="00C761EA" w:rsidP="00FC26AA">
      <w:pPr>
        <w:pStyle w:val="ListParagraph"/>
        <w:autoSpaceDE/>
        <w:spacing w:after="240"/>
        <w:ind w:left="0"/>
        <w:jc w:val="left"/>
        <w:rPr>
          <w:sz w:val="22"/>
          <w:szCs w:val="22"/>
        </w:rPr>
      </w:pPr>
      <w:r w:rsidRPr="00C1391A">
        <w:rPr>
          <w:b/>
          <w:sz w:val="22"/>
          <w:szCs w:val="22"/>
          <w:u w:val="single"/>
        </w:rPr>
        <w:t>Welfare Rights</w:t>
      </w:r>
      <w:r w:rsidRPr="00C1391A">
        <w:rPr>
          <w:sz w:val="22"/>
          <w:szCs w:val="22"/>
        </w:rPr>
        <w:t xml:space="preserve"> </w:t>
      </w:r>
    </w:p>
    <w:p w:rsidR="00FC26AA" w:rsidRDefault="00C761EA" w:rsidP="00FC26AA">
      <w:pPr>
        <w:pStyle w:val="ListParagraph"/>
        <w:autoSpaceDE/>
        <w:spacing w:after="240"/>
        <w:ind w:left="0"/>
        <w:jc w:val="left"/>
        <w:rPr>
          <w:sz w:val="22"/>
          <w:szCs w:val="22"/>
        </w:rPr>
      </w:pPr>
      <w:r>
        <w:rPr>
          <w:sz w:val="22"/>
          <w:szCs w:val="22"/>
        </w:rPr>
        <w:t>(This service is subject to change across the next few months)</w:t>
      </w:r>
    </w:p>
    <w:p w:rsidR="00FC26AA" w:rsidRPr="00C1391A" w:rsidRDefault="00933CE6" w:rsidP="00FC26AA">
      <w:pPr>
        <w:pStyle w:val="ListParagraph"/>
        <w:autoSpaceDE/>
        <w:spacing w:after="240"/>
        <w:ind w:left="0"/>
        <w:jc w:val="left"/>
        <w:rPr>
          <w:sz w:val="22"/>
          <w:szCs w:val="22"/>
        </w:rPr>
      </w:pPr>
    </w:p>
    <w:p w:rsidR="00FC26AA" w:rsidRDefault="00C761EA" w:rsidP="00FC26AA">
      <w:pPr>
        <w:pStyle w:val="ListParagraph"/>
        <w:autoSpaceDE/>
        <w:spacing w:after="240"/>
        <w:ind w:left="0"/>
        <w:rPr>
          <w:sz w:val="22"/>
          <w:szCs w:val="22"/>
        </w:rPr>
      </w:pPr>
      <w:r w:rsidRPr="00C1391A">
        <w:rPr>
          <w:sz w:val="22"/>
          <w:szCs w:val="22"/>
        </w:rPr>
        <w:t>The person or someone on their behalf can contact the Welfare Rights Service by phone, email, and letter or via an online form on the website. All calls are answered by the customer services centre, who will respond as appropriate and take the details for any new enquiries which are then sent through to allocate as appropriate. Enquiries are split into three types, the first being an enquiry from or about an older person (currently anyone over 65 years of age), and general enquiries where we should be able to provide the necessary advice by phone, and then complex enquiries like mandatory reconsiderations and appeals. Depending on the type of enquiry and the urgency, each case is allocated to an appropriate adviser to make contact within a range starting with 2 days for very urgent enquiries, up to a month for low priority general advice.</w:t>
      </w:r>
    </w:p>
    <w:p w:rsidR="00FC26AA" w:rsidRPr="00C747D7" w:rsidRDefault="00933CE6" w:rsidP="00FC26AA">
      <w:pPr>
        <w:pStyle w:val="ListParagraph"/>
        <w:autoSpaceDE/>
        <w:spacing w:after="240"/>
        <w:ind w:left="0"/>
        <w:rPr>
          <w:sz w:val="22"/>
          <w:szCs w:val="22"/>
        </w:rPr>
      </w:pPr>
    </w:p>
    <w:p w:rsidR="00FC26AA" w:rsidRDefault="00C761EA" w:rsidP="00FC26AA">
      <w:pPr>
        <w:pStyle w:val="Heading2-numbered"/>
        <w:numPr>
          <w:ilvl w:val="0"/>
          <w:numId w:val="13"/>
        </w:numPr>
        <w:rPr>
          <w:sz w:val="22"/>
          <w:szCs w:val="22"/>
        </w:rPr>
      </w:pPr>
      <w:r w:rsidRPr="00BC436F">
        <w:rPr>
          <w:sz w:val="22"/>
          <w:szCs w:val="22"/>
        </w:rPr>
        <w:t xml:space="preserve">Winter </w:t>
      </w:r>
      <w:r>
        <w:rPr>
          <w:sz w:val="22"/>
          <w:szCs w:val="22"/>
        </w:rPr>
        <w:t xml:space="preserve">and Personal Resilience – </w:t>
      </w:r>
      <w:r w:rsidRPr="00BC436F">
        <w:rPr>
          <w:sz w:val="22"/>
          <w:szCs w:val="22"/>
        </w:rPr>
        <w:t>Communications</w:t>
      </w:r>
      <w:r>
        <w:rPr>
          <w:sz w:val="22"/>
          <w:szCs w:val="22"/>
        </w:rPr>
        <w:t xml:space="preserve"> Arrangements</w:t>
      </w:r>
    </w:p>
    <w:p w:rsidR="00FC26AA" w:rsidRDefault="00C761EA" w:rsidP="00FC26AA">
      <w:pPr>
        <w:pStyle w:val="Heading2-numbered"/>
        <w:numPr>
          <w:ilvl w:val="0"/>
          <w:numId w:val="0"/>
        </w:numPr>
        <w:jc w:val="both"/>
        <w:rPr>
          <w:b w:val="0"/>
          <w:sz w:val="22"/>
          <w:szCs w:val="22"/>
        </w:rPr>
      </w:pPr>
      <w:r>
        <w:rPr>
          <w:b w:val="0"/>
          <w:sz w:val="22"/>
          <w:szCs w:val="22"/>
        </w:rPr>
        <w:t>LCC has a dedicated 'Winter' page on the website delivering advice to residents such as how to keep warm and well plus information regarding travel, gritting and weather forecasts. Links are provided to partner sites including advice from the NHS and Lancashire Fire and Rescue. Between 1</w:t>
      </w:r>
      <w:r w:rsidRPr="000B0D81">
        <w:rPr>
          <w:b w:val="0"/>
          <w:sz w:val="22"/>
          <w:szCs w:val="22"/>
          <w:vertAlign w:val="superscript"/>
        </w:rPr>
        <w:t>st</w:t>
      </w:r>
      <w:r>
        <w:rPr>
          <w:b w:val="0"/>
          <w:sz w:val="22"/>
          <w:szCs w:val="22"/>
        </w:rPr>
        <w:t xml:space="preserve"> November 2018 and 31</w:t>
      </w:r>
      <w:r w:rsidRPr="009F0D7C">
        <w:rPr>
          <w:b w:val="0"/>
          <w:sz w:val="22"/>
          <w:szCs w:val="22"/>
          <w:vertAlign w:val="superscript"/>
        </w:rPr>
        <w:t>st</w:t>
      </w:r>
      <w:r>
        <w:rPr>
          <w:b w:val="0"/>
          <w:sz w:val="22"/>
          <w:szCs w:val="22"/>
        </w:rPr>
        <w:t xml:space="preserve"> March 2019 the site received </w:t>
      </w:r>
      <w:r w:rsidRPr="00EC3F1E">
        <w:rPr>
          <w:b w:val="0"/>
          <w:sz w:val="22"/>
          <w:szCs w:val="22"/>
        </w:rPr>
        <w:t>27,338</w:t>
      </w:r>
      <w:r>
        <w:rPr>
          <w:b w:val="0"/>
          <w:sz w:val="22"/>
          <w:szCs w:val="22"/>
        </w:rPr>
        <w:t xml:space="preserve"> unique hits showing the importance and value of the provision of information to the citizens of Lancashire. </w:t>
      </w:r>
    </w:p>
    <w:p w:rsidR="00FC26AA" w:rsidRDefault="00C761EA" w:rsidP="00FC26AA">
      <w:pPr>
        <w:pStyle w:val="Heading2-numbered"/>
        <w:numPr>
          <w:ilvl w:val="0"/>
          <w:numId w:val="0"/>
        </w:numPr>
        <w:jc w:val="both"/>
        <w:rPr>
          <w:b w:val="0"/>
          <w:sz w:val="22"/>
          <w:szCs w:val="22"/>
        </w:rPr>
      </w:pPr>
      <w:r>
        <w:rPr>
          <w:b w:val="0"/>
          <w:sz w:val="22"/>
          <w:szCs w:val="22"/>
        </w:rPr>
        <w:t>Helpful advice is provided on the site regarding how to prepare for inclement weather and advice around 'choosing well' with regard to accessing health services and not increasing unnecessary pressure on GP surgeries and Hospitals. Residents are encouraged to take up the flu jab, particularly if they are entitled to a free vaccination, and to encourage older or vulnerable friends, family and neighbours to do the same.</w:t>
      </w:r>
    </w:p>
    <w:p w:rsidR="00FC26AA" w:rsidRDefault="00C761EA" w:rsidP="00FC26AA">
      <w:pPr>
        <w:pStyle w:val="Heading2-numbered"/>
        <w:numPr>
          <w:ilvl w:val="0"/>
          <w:numId w:val="0"/>
        </w:numPr>
        <w:jc w:val="both"/>
        <w:rPr>
          <w:b w:val="0"/>
          <w:sz w:val="22"/>
          <w:szCs w:val="22"/>
        </w:rPr>
      </w:pPr>
      <w:r>
        <w:rPr>
          <w:b w:val="0"/>
          <w:sz w:val="22"/>
          <w:szCs w:val="22"/>
        </w:rPr>
        <w:t>The LCC Winter site will continue to be updated with relevant information and advice throughout the winter period. During bad weather social media and press releases are used to remind people to take care and encourage neighbours to visit those who may be vulnerable living nearby.  Key stakeholders are updated about the situation and any effects on service delivery.</w:t>
      </w:r>
    </w:p>
    <w:p w:rsidR="00FC26AA" w:rsidRDefault="00C761EA" w:rsidP="00FC26AA">
      <w:pPr>
        <w:rPr>
          <w:rFonts w:cs="Arial"/>
          <w:sz w:val="22"/>
          <w:szCs w:val="22"/>
        </w:rPr>
      </w:pPr>
      <w:r w:rsidRPr="0029240E">
        <w:rPr>
          <w:rFonts w:cs="Arial"/>
          <w:sz w:val="22"/>
          <w:szCs w:val="22"/>
        </w:rPr>
        <w:t>Capacity and usage information regarding intermediate care services is circulated daily to key staff across partner agencies</w:t>
      </w:r>
      <w:r>
        <w:rPr>
          <w:rFonts w:cs="Arial"/>
          <w:sz w:val="22"/>
          <w:szCs w:val="22"/>
        </w:rPr>
        <w:t xml:space="preserve"> via the Lancashire County Council care navigation service</w:t>
      </w:r>
      <w:r w:rsidRPr="0029240E">
        <w:rPr>
          <w:rFonts w:cs="Arial"/>
          <w:sz w:val="22"/>
          <w:szCs w:val="22"/>
        </w:rPr>
        <w:t xml:space="preserve">. </w:t>
      </w:r>
    </w:p>
    <w:p w:rsidR="00FC26AA" w:rsidRDefault="00C761EA" w:rsidP="00FC26AA">
      <w:pPr>
        <w:rPr>
          <w:rFonts w:cs="Arial"/>
          <w:sz w:val="22"/>
          <w:szCs w:val="22"/>
        </w:rPr>
      </w:pPr>
      <w:r>
        <w:rPr>
          <w:rFonts w:cs="Arial"/>
          <w:sz w:val="22"/>
          <w:szCs w:val="22"/>
        </w:rPr>
        <w:t xml:space="preserve">A regular </w:t>
      </w:r>
      <w:r w:rsidRPr="0029240E">
        <w:rPr>
          <w:rFonts w:cs="Arial"/>
          <w:sz w:val="22"/>
          <w:szCs w:val="22"/>
        </w:rPr>
        <w:t>summary of suspended residential beds</w:t>
      </w:r>
      <w:r>
        <w:rPr>
          <w:rFonts w:cs="Arial"/>
          <w:sz w:val="22"/>
          <w:szCs w:val="22"/>
        </w:rPr>
        <w:t xml:space="preserve"> across the market</w:t>
      </w:r>
      <w:r w:rsidRPr="0029240E">
        <w:rPr>
          <w:rFonts w:cs="Arial"/>
          <w:sz w:val="22"/>
          <w:szCs w:val="22"/>
        </w:rPr>
        <w:t xml:space="preserve"> </w:t>
      </w:r>
      <w:r>
        <w:rPr>
          <w:rFonts w:cs="Arial"/>
          <w:sz w:val="22"/>
          <w:szCs w:val="22"/>
        </w:rPr>
        <w:t>and</w:t>
      </w:r>
      <w:r w:rsidRPr="0029240E">
        <w:rPr>
          <w:rFonts w:cs="Arial"/>
          <w:sz w:val="22"/>
          <w:szCs w:val="22"/>
        </w:rPr>
        <w:t xml:space="preserve"> Performance Improvement interventions is also circulated monthly to A&amp;E Delivery Board Chairs and shared with Board members</w:t>
      </w:r>
      <w:r>
        <w:rPr>
          <w:rFonts w:cs="Arial"/>
          <w:sz w:val="22"/>
          <w:szCs w:val="22"/>
        </w:rPr>
        <w:t>, to support shared understanding of bed capacity.</w:t>
      </w:r>
    </w:p>
    <w:p w:rsidR="00FC26AA" w:rsidRPr="003852D5" w:rsidRDefault="00933CE6" w:rsidP="00FC26AA">
      <w:pPr>
        <w:rPr>
          <w:rFonts w:cs="Arial"/>
          <w:sz w:val="22"/>
          <w:szCs w:val="22"/>
        </w:rPr>
      </w:pPr>
    </w:p>
    <w:p w:rsidR="00FC26AA" w:rsidRDefault="00C761EA" w:rsidP="00FC26AA">
      <w:pPr>
        <w:pStyle w:val="Heading2-numbered"/>
        <w:numPr>
          <w:ilvl w:val="0"/>
          <w:numId w:val="13"/>
        </w:numPr>
        <w:rPr>
          <w:rFonts w:cs="Arial"/>
          <w:sz w:val="22"/>
          <w:szCs w:val="22"/>
        </w:rPr>
      </w:pPr>
      <w:r w:rsidRPr="0073540C">
        <w:rPr>
          <w:rFonts w:cs="Arial"/>
          <w:sz w:val="22"/>
          <w:szCs w:val="22"/>
        </w:rPr>
        <w:t>Additional Plans &amp; Actions</w:t>
      </w:r>
    </w:p>
    <w:p w:rsidR="00FC26AA" w:rsidRPr="00843798" w:rsidRDefault="00C761EA" w:rsidP="00FC26AA">
      <w:pPr>
        <w:pStyle w:val="Bullet"/>
        <w:numPr>
          <w:ilvl w:val="0"/>
          <w:numId w:val="0"/>
        </w:numPr>
        <w:ind w:left="363" w:hanging="357"/>
        <w:jc w:val="left"/>
        <w:rPr>
          <w:sz w:val="22"/>
          <w:szCs w:val="22"/>
        </w:rPr>
      </w:pPr>
      <w:r w:rsidRPr="00843798">
        <w:rPr>
          <w:sz w:val="22"/>
          <w:szCs w:val="22"/>
        </w:rPr>
        <w:t>Adult Social Care is also implementing or building on a range of plans, commissioning intentions and actions which will support winter resilience 201</w:t>
      </w:r>
      <w:r>
        <w:rPr>
          <w:sz w:val="22"/>
          <w:szCs w:val="22"/>
        </w:rPr>
        <w:t>9</w:t>
      </w:r>
      <w:r w:rsidRPr="00843798">
        <w:rPr>
          <w:sz w:val="22"/>
          <w:szCs w:val="22"/>
        </w:rPr>
        <w:t>/</w:t>
      </w:r>
      <w:r>
        <w:rPr>
          <w:sz w:val="22"/>
          <w:szCs w:val="22"/>
        </w:rPr>
        <w:t>20</w:t>
      </w:r>
      <w:r w:rsidRPr="00843798">
        <w:rPr>
          <w:sz w:val="22"/>
          <w:szCs w:val="22"/>
        </w:rPr>
        <w:t>. These include:</w:t>
      </w:r>
    </w:p>
    <w:p w:rsidR="00FC26AA" w:rsidRPr="001C3682" w:rsidRDefault="00933CE6" w:rsidP="00FC26AA">
      <w:pPr>
        <w:pStyle w:val="Bullet"/>
        <w:numPr>
          <w:ilvl w:val="0"/>
          <w:numId w:val="0"/>
        </w:numPr>
        <w:rPr>
          <w:sz w:val="22"/>
        </w:rPr>
      </w:pPr>
    </w:p>
    <w:p w:rsidR="00FC26AA" w:rsidRPr="001C3682" w:rsidRDefault="00C761EA" w:rsidP="00FC26AA">
      <w:pPr>
        <w:pStyle w:val="Bullet"/>
        <w:rPr>
          <w:sz w:val="22"/>
        </w:rPr>
      </w:pPr>
      <w:r w:rsidRPr="001C3682">
        <w:rPr>
          <w:sz w:val="22"/>
        </w:rPr>
        <w:t xml:space="preserve">The Occupational Therapy </w:t>
      </w:r>
      <w:r>
        <w:rPr>
          <w:sz w:val="22"/>
        </w:rPr>
        <w:t xml:space="preserve">and Reablement </w:t>
      </w:r>
      <w:r w:rsidRPr="001C3682">
        <w:rPr>
          <w:sz w:val="22"/>
        </w:rPr>
        <w:t>service</w:t>
      </w:r>
      <w:r>
        <w:rPr>
          <w:sz w:val="22"/>
        </w:rPr>
        <w:t>s have been recently redesigned to both enhance the therapy input into the Reablement service, and to create some new Social Care Support Officer posts into the Community OT service. This will further support the effectiveness of the team in achieving timely assessments and provision of appropriate community equipment, support and adaptations.</w:t>
      </w:r>
    </w:p>
    <w:p w:rsidR="00FC26AA" w:rsidRPr="001C3682" w:rsidRDefault="00933CE6" w:rsidP="00FC26AA">
      <w:pPr>
        <w:pStyle w:val="Bullet"/>
        <w:numPr>
          <w:ilvl w:val="0"/>
          <w:numId w:val="0"/>
        </w:numPr>
        <w:ind w:left="363"/>
        <w:rPr>
          <w:sz w:val="22"/>
        </w:rPr>
      </w:pPr>
    </w:p>
    <w:p w:rsidR="00FC26AA" w:rsidRPr="003852D5" w:rsidRDefault="00C761EA" w:rsidP="00FC26AA">
      <w:pPr>
        <w:pStyle w:val="Bullet"/>
        <w:rPr>
          <w:sz w:val="22"/>
        </w:rPr>
      </w:pPr>
      <w:r w:rsidRPr="001C3682">
        <w:rPr>
          <w:sz w:val="22"/>
        </w:rPr>
        <w:lastRenderedPageBreak/>
        <w:t>Work is underway to look at how the volume of people accessing Reablement can be further expanded, with a focus on people stepping up into this service from the community and avoiding unnecessary admissions to Hospital and Residential Care</w:t>
      </w:r>
    </w:p>
    <w:p w:rsidR="00FC26AA" w:rsidRPr="001C3682" w:rsidRDefault="00933CE6" w:rsidP="00FC26AA">
      <w:pPr>
        <w:pStyle w:val="Bullet"/>
        <w:numPr>
          <w:ilvl w:val="0"/>
          <w:numId w:val="0"/>
        </w:numPr>
        <w:ind w:left="363"/>
        <w:rPr>
          <w:sz w:val="22"/>
        </w:rPr>
      </w:pPr>
    </w:p>
    <w:p w:rsidR="00FC26AA" w:rsidRPr="001C3682" w:rsidRDefault="00C761EA" w:rsidP="00FC26AA">
      <w:pPr>
        <w:pStyle w:val="Bullet"/>
        <w:rPr>
          <w:sz w:val="22"/>
        </w:rPr>
      </w:pPr>
      <w:r>
        <w:rPr>
          <w:sz w:val="22"/>
        </w:rPr>
        <w:t xml:space="preserve">Under the LCC Moving with Dignity programme, the Single Handed Care Team   are working with people who have more than one carer at each visit with the aim to reduce the number of carers where appropriate through the innovative use of the latest equipment and up to date moving and handling techniques. This improves outcomes for people as well as releasing capacity back into the domiciliary care market for those people who need it. </w:t>
      </w:r>
      <w:r w:rsidRPr="001C3682">
        <w:rPr>
          <w:sz w:val="22"/>
        </w:rPr>
        <w:t xml:space="preserve"> </w:t>
      </w:r>
    </w:p>
    <w:p w:rsidR="00FC26AA" w:rsidRPr="001C3682" w:rsidRDefault="00933CE6" w:rsidP="00FC26AA">
      <w:pPr>
        <w:pStyle w:val="Bullet"/>
        <w:numPr>
          <w:ilvl w:val="0"/>
          <w:numId w:val="0"/>
        </w:numPr>
        <w:ind w:left="363"/>
        <w:rPr>
          <w:sz w:val="22"/>
        </w:rPr>
      </w:pPr>
    </w:p>
    <w:p w:rsidR="00FC26AA" w:rsidRPr="001C3682" w:rsidRDefault="00C761EA" w:rsidP="00FC26AA">
      <w:pPr>
        <w:pStyle w:val="Bullet"/>
        <w:rPr>
          <w:sz w:val="22"/>
        </w:rPr>
      </w:pPr>
      <w:r w:rsidRPr="001C3682">
        <w:rPr>
          <w:sz w:val="22"/>
        </w:rPr>
        <w:t>Schemes and actions in line with the High Impact Change model will continue to be developed and implemented, or where alr</w:t>
      </w:r>
      <w:r>
        <w:rPr>
          <w:sz w:val="22"/>
        </w:rPr>
        <w:t>eady commenced will be ramped up</w:t>
      </w:r>
      <w:r w:rsidRPr="001C3682">
        <w:rPr>
          <w:sz w:val="22"/>
        </w:rPr>
        <w:t xml:space="preserve"> with partners</w:t>
      </w:r>
      <w:r>
        <w:rPr>
          <w:sz w:val="22"/>
        </w:rPr>
        <w:t>,</w:t>
      </w:r>
      <w:r w:rsidRPr="001C3682">
        <w:rPr>
          <w:sz w:val="22"/>
        </w:rPr>
        <w:t xml:space="preserve"> to embed into business as usual across Lancashire. Learning from best practice across Lancashire with regard to schemes, methodology and system benefits will continue to be shared to enable all areas to implement effectively.</w:t>
      </w:r>
    </w:p>
    <w:p w:rsidR="00FC26AA" w:rsidRPr="001C3682" w:rsidRDefault="00933CE6" w:rsidP="00FC26AA">
      <w:pPr>
        <w:pStyle w:val="Bullet"/>
        <w:numPr>
          <w:ilvl w:val="0"/>
          <w:numId w:val="0"/>
        </w:numPr>
        <w:ind w:left="363"/>
        <w:rPr>
          <w:sz w:val="22"/>
        </w:rPr>
      </w:pPr>
    </w:p>
    <w:p w:rsidR="00FC26AA" w:rsidRPr="001C3682" w:rsidRDefault="00C761EA" w:rsidP="00FC26AA">
      <w:pPr>
        <w:pStyle w:val="Bullet"/>
        <w:rPr>
          <w:sz w:val="22"/>
        </w:rPr>
      </w:pPr>
      <w:r w:rsidRPr="001C3682">
        <w:rPr>
          <w:sz w:val="22"/>
        </w:rPr>
        <w:t xml:space="preserve">We are actively working with all partners including independent sector providers to develop Trusted Assessor </w:t>
      </w:r>
      <w:r>
        <w:rPr>
          <w:sz w:val="22"/>
        </w:rPr>
        <w:t>p</w:t>
      </w:r>
      <w:r w:rsidRPr="001C3682">
        <w:rPr>
          <w:sz w:val="22"/>
        </w:rPr>
        <w:t>athways for a range of services, to support relieving pressures across the system.</w:t>
      </w:r>
      <w:r>
        <w:rPr>
          <w:sz w:val="22"/>
        </w:rPr>
        <w:t xml:space="preserve"> This includes trusted assessments by the Home Improvement Agencies for defined items of community equipment, the case management of some people on Reablement by the Reablement provider and the continued development of trusted assessment pathways with NHS colleagues into intermediate care.</w:t>
      </w:r>
    </w:p>
    <w:p w:rsidR="00FC26AA" w:rsidRPr="001C3682" w:rsidRDefault="00933CE6" w:rsidP="00FC26AA">
      <w:pPr>
        <w:pStyle w:val="Bullet"/>
        <w:numPr>
          <w:ilvl w:val="0"/>
          <w:numId w:val="0"/>
        </w:numPr>
        <w:rPr>
          <w:sz w:val="22"/>
        </w:rPr>
      </w:pPr>
    </w:p>
    <w:p w:rsidR="00FC26AA" w:rsidRPr="001C3682" w:rsidRDefault="00C761EA" w:rsidP="00FC26AA">
      <w:pPr>
        <w:pStyle w:val="Bullet"/>
        <w:rPr>
          <w:sz w:val="22"/>
        </w:rPr>
      </w:pPr>
      <w:r w:rsidRPr="001C3682">
        <w:rPr>
          <w:sz w:val="22"/>
        </w:rPr>
        <w:t>The LCC Contracts team monitor alerts from the Met office and subsequently sharing with providers where there are risks highlighted and business continuity plans may need to be implemented</w:t>
      </w:r>
    </w:p>
    <w:p w:rsidR="00FC26AA" w:rsidRPr="001C3682" w:rsidRDefault="00933CE6" w:rsidP="00FC26AA">
      <w:pPr>
        <w:pStyle w:val="Bullet"/>
        <w:numPr>
          <w:ilvl w:val="0"/>
          <w:numId w:val="0"/>
        </w:numPr>
        <w:ind w:left="363"/>
        <w:rPr>
          <w:sz w:val="22"/>
        </w:rPr>
      </w:pPr>
    </w:p>
    <w:p w:rsidR="00FC26AA" w:rsidRPr="001C3682" w:rsidRDefault="00C761EA" w:rsidP="00FC26AA">
      <w:pPr>
        <w:pStyle w:val="Bullet"/>
        <w:rPr>
          <w:sz w:val="22"/>
        </w:rPr>
      </w:pPr>
      <w:r w:rsidRPr="001C3682">
        <w:rPr>
          <w:sz w:val="22"/>
        </w:rPr>
        <w:t>The number of people receiving Telecare is continuing to expand, supporting the need for early intervention and access to the most appropriate services for individuals.</w:t>
      </w:r>
    </w:p>
    <w:p w:rsidR="00FC26AA" w:rsidRPr="001C3682" w:rsidRDefault="00933CE6" w:rsidP="00FC26AA">
      <w:pPr>
        <w:pStyle w:val="Bullet"/>
        <w:numPr>
          <w:ilvl w:val="0"/>
          <w:numId w:val="0"/>
        </w:numPr>
        <w:ind w:left="363"/>
        <w:rPr>
          <w:sz w:val="22"/>
        </w:rPr>
      </w:pPr>
    </w:p>
    <w:p w:rsidR="00FC26AA" w:rsidRPr="001C3682" w:rsidRDefault="00C761EA" w:rsidP="00FC26AA">
      <w:pPr>
        <w:pStyle w:val="Bullet"/>
        <w:rPr>
          <w:sz w:val="22"/>
        </w:rPr>
      </w:pPr>
      <w:r w:rsidRPr="001C3682">
        <w:rPr>
          <w:sz w:val="22"/>
        </w:rPr>
        <w:t>There are 13 Day Time Support Centres across Lancashire which offer a luncheon service where older members of the community can purchase a lunch and activity.  These services can be arranged on the same day. The majority of Day Time Support centres will be open across bank holidays with the exception of Christmas Day, Boxing Day and New Year's Day.</w:t>
      </w:r>
    </w:p>
    <w:p w:rsidR="00FC26AA" w:rsidRPr="001C3682" w:rsidRDefault="00933CE6" w:rsidP="00FC26AA">
      <w:pPr>
        <w:pStyle w:val="Bullet"/>
        <w:numPr>
          <w:ilvl w:val="0"/>
          <w:numId w:val="0"/>
        </w:numPr>
        <w:ind w:left="363"/>
        <w:rPr>
          <w:sz w:val="22"/>
        </w:rPr>
      </w:pPr>
    </w:p>
    <w:p w:rsidR="00FC26AA" w:rsidRPr="001C3682" w:rsidRDefault="00C761EA" w:rsidP="00FC26AA">
      <w:pPr>
        <w:pStyle w:val="Bullet"/>
        <w:rPr>
          <w:sz w:val="22"/>
        </w:rPr>
      </w:pPr>
      <w:r w:rsidRPr="001C3682">
        <w:rPr>
          <w:sz w:val="22"/>
        </w:rPr>
        <w:t>The 1</w:t>
      </w:r>
      <w:r>
        <w:rPr>
          <w:sz w:val="22"/>
        </w:rPr>
        <w:t>6</w:t>
      </w:r>
      <w:r w:rsidRPr="001C3682">
        <w:rPr>
          <w:sz w:val="22"/>
        </w:rPr>
        <w:t xml:space="preserve"> LCC residential homes offer Christmas lunches to members of their community, reducing social isolation at Christmas.</w:t>
      </w:r>
    </w:p>
    <w:p w:rsidR="00FC26AA" w:rsidRPr="00A55957" w:rsidRDefault="00933CE6" w:rsidP="00FC26AA">
      <w:pPr>
        <w:pStyle w:val="ListParagraph"/>
        <w:ind w:left="284"/>
      </w:pPr>
    </w:p>
    <w:p w:rsidR="00FC26AA" w:rsidRPr="00232F0E" w:rsidRDefault="00C761EA" w:rsidP="00FC26AA">
      <w:pPr>
        <w:numPr>
          <w:ilvl w:val="0"/>
          <w:numId w:val="13"/>
        </w:numPr>
        <w:rPr>
          <w:rFonts w:eastAsia="Times New Roman"/>
          <w:b/>
          <w:bCs/>
          <w:sz w:val="22"/>
          <w:szCs w:val="22"/>
        </w:rPr>
      </w:pPr>
      <w:r w:rsidRPr="00232F0E">
        <w:rPr>
          <w:rFonts w:eastAsia="Times New Roman"/>
          <w:b/>
          <w:bCs/>
          <w:sz w:val="22"/>
          <w:szCs w:val="22"/>
        </w:rPr>
        <w:t xml:space="preserve">Integrated Home Response and Falls Lifting Service </w:t>
      </w:r>
    </w:p>
    <w:p w:rsidR="00FC26AA" w:rsidRPr="00232F0E" w:rsidRDefault="00C761EA" w:rsidP="00FC26AA">
      <w:pPr>
        <w:rPr>
          <w:rFonts w:eastAsia="Times New Roman"/>
          <w:sz w:val="22"/>
          <w:szCs w:val="22"/>
        </w:rPr>
      </w:pPr>
      <w:r w:rsidRPr="00232F0E">
        <w:rPr>
          <w:rFonts w:eastAsia="Times New Roman"/>
          <w:sz w:val="22"/>
          <w:szCs w:val="22"/>
        </w:rPr>
        <w:t>The county council is collaborating with NHS partners (i.e.</w:t>
      </w:r>
      <w:r>
        <w:rPr>
          <w:rFonts w:eastAsia="Times New Roman"/>
          <w:sz w:val="22"/>
          <w:szCs w:val="22"/>
        </w:rPr>
        <w:t xml:space="preserve"> C</w:t>
      </w:r>
      <w:r w:rsidRPr="00232F0E">
        <w:rPr>
          <w:rFonts w:eastAsia="Times New Roman"/>
          <w:sz w:val="22"/>
          <w:szCs w:val="22"/>
        </w:rPr>
        <w:t xml:space="preserve">linical </w:t>
      </w:r>
      <w:r>
        <w:rPr>
          <w:rFonts w:eastAsia="Times New Roman"/>
          <w:sz w:val="22"/>
          <w:szCs w:val="22"/>
        </w:rPr>
        <w:t>C</w:t>
      </w:r>
      <w:r w:rsidRPr="00232F0E">
        <w:rPr>
          <w:rFonts w:eastAsia="Times New Roman"/>
          <w:sz w:val="22"/>
          <w:szCs w:val="22"/>
        </w:rPr>
        <w:t xml:space="preserve">ommissioning </w:t>
      </w:r>
      <w:r>
        <w:rPr>
          <w:rFonts w:eastAsia="Times New Roman"/>
          <w:sz w:val="22"/>
          <w:szCs w:val="22"/>
        </w:rPr>
        <w:t>G</w:t>
      </w:r>
      <w:r w:rsidRPr="00232F0E">
        <w:rPr>
          <w:rFonts w:eastAsia="Times New Roman"/>
          <w:sz w:val="22"/>
          <w:szCs w:val="22"/>
        </w:rPr>
        <w:t>roups, Lancashire Teaching Hospitals and North West Ambulance Service) and Progress Housing Association to trial a new Integrated Home R</w:t>
      </w:r>
      <w:r>
        <w:rPr>
          <w:rFonts w:eastAsia="Times New Roman"/>
          <w:sz w:val="22"/>
          <w:szCs w:val="22"/>
        </w:rPr>
        <w:t>esponse and Falls Lifting-</w:t>
      </w:r>
      <w:r w:rsidRPr="00232F0E">
        <w:rPr>
          <w:rFonts w:eastAsia="Times New Roman"/>
          <w:sz w:val="22"/>
          <w:szCs w:val="22"/>
        </w:rPr>
        <w:t xml:space="preserve">Service. </w:t>
      </w:r>
      <w:r w:rsidRPr="00232F0E">
        <w:rPr>
          <w:rFonts w:eastAsia="Times New Roman"/>
          <w:sz w:val="22"/>
          <w:szCs w:val="22"/>
        </w:rPr>
        <w:br/>
      </w:r>
      <w:r w:rsidRPr="00232F0E">
        <w:rPr>
          <w:rFonts w:eastAsia="Times New Roman"/>
          <w:sz w:val="22"/>
          <w:szCs w:val="22"/>
        </w:rPr>
        <w:br/>
        <w:t>It will provide an emergency response service to people using the county council's Telecare service who require a wellbeing check, or people who have fallen and do not require clinical intervention but need help to be lifted.  The service aims to:</w:t>
      </w:r>
    </w:p>
    <w:p w:rsidR="00FC26AA" w:rsidRPr="00232F0E" w:rsidRDefault="00C761EA" w:rsidP="00FC26AA">
      <w:pPr>
        <w:pStyle w:val="ListParagraph"/>
        <w:numPr>
          <w:ilvl w:val="0"/>
          <w:numId w:val="32"/>
        </w:numPr>
        <w:autoSpaceDE/>
        <w:autoSpaceDN/>
        <w:adjustRightInd/>
        <w:spacing w:after="0"/>
        <w:jc w:val="left"/>
        <w:rPr>
          <w:rFonts w:cs="Arial"/>
          <w:sz w:val="22"/>
          <w:szCs w:val="22"/>
        </w:rPr>
      </w:pPr>
      <w:r w:rsidRPr="00232F0E">
        <w:rPr>
          <w:rFonts w:cs="Arial"/>
          <w:sz w:val="22"/>
          <w:szCs w:val="22"/>
        </w:rPr>
        <w:lastRenderedPageBreak/>
        <w:t>Reduce the demand on North West Ambulance Service and the number of paramedic crews responding to category 4 calls.</w:t>
      </w:r>
    </w:p>
    <w:p w:rsidR="00FC26AA" w:rsidRPr="00232F0E" w:rsidRDefault="00C761EA" w:rsidP="00FC26AA">
      <w:pPr>
        <w:pStyle w:val="ListParagraph"/>
        <w:numPr>
          <w:ilvl w:val="0"/>
          <w:numId w:val="32"/>
        </w:numPr>
        <w:autoSpaceDE/>
        <w:autoSpaceDN/>
        <w:adjustRightInd/>
        <w:spacing w:after="0"/>
        <w:jc w:val="left"/>
        <w:rPr>
          <w:rFonts w:cs="Arial"/>
          <w:sz w:val="22"/>
          <w:szCs w:val="22"/>
        </w:rPr>
      </w:pPr>
      <w:r w:rsidRPr="00232F0E">
        <w:rPr>
          <w:rFonts w:cs="Arial"/>
          <w:sz w:val="22"/>
          <w:szCs w:val="22"/>
        </w:rPr>
        <w:t>Improve North West Ambulance Service’s Paramedic Emergency Service response times.</w:t>
      </w:r>
    </w:p>
    <w:p w:rsidR="00FC26AA" w:rsidRPr="00232F0E" w:rsidRDefault="00C761EA" w:rsidP="00FC26AA">
      <w:pPr>
        <w:pStyle w:val="ListParagraph"/>
        <w:numPr>
          <w:ilvl w:val="0"/>
          <w:numId w:val="32"/>
        </w:numPr>
        <w:autoSpaceDE/>
        <w:autoSpaceDN/>
        <w:adjustRightInd/>
        <w:spacing w:after="0"/>
        <w:jc w:val="left"/>
        <w:rPr>
          <w:rFonts w:cs="Arial"/>
          <w:sz w:val="22"/>
          <w:szCs w:val="22"/>
        </w:rPr>
      </w:pPr>
      <w:r w:rsidRPr="00232F0E">
        <w:rPr>
          <w:rFonts w:cs="Arial"/>
          <w:sz w:val="22"/>
          <w:szCs w:val="22"/>
        </w:rPr>
        <w:t>Promote people's wellbeing and independence.</w:t>
      </w:r>
    </w:p>
    <w:p w:rsidR="00FC26AA" w:rsidRPr="00232F0E" w:rsidRDefault="00C761EA" w:rsidP="00FC26AA">
      <w:pPr>
        <w:pStyle w:val="ListParagraph"/>
        <w:numPr>
          <w:ilvl w:val="0"/>
          <w:numId w:val="32"/>
        </w:numPr>
        <w:autoSpaceDE/>
        <w:autoSpaceDN/>
        <w:adjustRightInd/>
        <w:spacing w:after="0"/>
        <w:jc w:val="left"/>
        <w:rPr>
          <w:rFonts w:cs="Arial"/>
          <w:sz w:val="22"/>
          <w:szCs w:val="22"/>
        </w:rPr>
      </w:pPr>
      <w:r w:rsidRPr="00232F0E">
        <w:rPr>
          <w:rFonts w:cs="Arial"/>
          <w:sz w:val="22"/>
          <w:szCs w:val="22"/>
        </w:rPr>
        <w:t>Reduce and prevent the need for health and social care intervention.</w:t>
      </w:r>
    </w:p>
    <w:p w:rsidR="00FC26AA" w:rsidRPr="00232F0E" w:rsidRDefault="00C761EA" w:rsidP="00FC26AA">
      <w:pPr>
        <w:pStyle w:val="ListParagraph"/>
        <w:numPr>
          <w:ilvl w:val="0"/>
          <w:numId w:val="32"/>
        </w:numPr>
        <w:autoSpaceDE/>
        <w:autoSpaceDN/>
        <w:adjustRightInd/>
        <w:spacing w:after="0"/>
        <w:jc w:val="left"/>
        <w:rPr>
          <w:rFonts w:cs="Arial"/>
          <w:sz w:val="22"/>
          <w:szCs w:val="22"/>
        </w:rPr>
      </w:pPr>
      <w:r w:rsidRPr="00232F0E">
        <w:rPr>
          <w:rFonts w:cs="Arial"/>
          <w:sz w:val="22"/>
          <w:szCs w:val="22"/>
        </w:rPr>
        <w:t>Safely monitor, assess and respond to calls received by the Service.</w:t>
      </w:r>
    </w:p>
    <w:p w:rsidR="00FC26AA" w:rsidRPr="00232F0E" w:rsidRDefault="00C761EA" w:rsidP="00FC26AA">
      <w:pPr>
        <w:pStyle w:val="ListParagraph"/>
        <w:numPr>
          <w:ilvl w:val="0"/>
          <w:numId w:val="32"/>
        </w:numPr>
        <w:autoSpaceDE/>
        <w:autoSpaceDN/>
        <w:adjustRightInd/>
        <w:spacing w:after="0"/>
        <w:jc w:val="left"/>
        <w:rPr>
          <w:rFonts w:cs="Arial"/>
          <w:sz w:val="22"/>
          <w:szCs w:val="22"/>
        </w:rPr>
      </w:pPr>
      <w:r w:rsidRPr="00232F0E">
        <w:rPr>
          <w:rFonts w:cs="Arial"/>
          <w:sz w:val="22"/>
          <w:szCs w:val="22"/>
        </w:rPr>
        <w:t>Reduce the length of time individuals spend waiting to be lifted following a fall.</w:t>
      </w:r>
    </w:p>
    <w:p w:rsidR="00FC26AA" w:rsidRPr="00232F0E" w:rsidRDefault="00C761EA" w:rsidP="00FC26AA">
      <w:pPr>
        <w:pStyle w:val="ListParagraph"/>
        <w:numPr>
          <w:ilvl w:val="0"/>
          <w:numId w:val="32"/>
        </w:numPr>
        <w:autoSpaceDE/>
        <w:autoSpaceDN/>
        <w:adjustRightInd/>
        <w:spacing w:after="0"/>
        <w:jc w:val="left"/>
        <w:rPr>
          <w:rFonts w:cs="Arial"/>
          <w:sz w:val="22"/>
          <w:szCs w:val="22"/>
        </w:rPr>
      </w:pPr>
      <w:r w:rsidRPr="00232F0E">
        <w:rPr>
          <w:rFonts w:cs="Arial"/>
          <w:sz w:val="22"/>
          <w:szCs w:val="22"/>
        </w:rPr>
        <w:t>Enable more individuals to remain and recover in their usual place of residence.</w:t>
      </w:r>
    </w:p>
    <w:p w:rsidR="00FC26AA" w:rsidRPr="00232F0E" w:rsidRDefault="00C761EA" w:rsidP="00FC26AA">
      <w:pPr>
        <w:pStyle w:val="ListParagraph"/>
        <w:numPr>
          <w:ilvl w:val="0"/>
          <w:numId w:val="32"/>
        </w:numPr>
        <w:autoSpaceDE/>
        <w:autoSpaceDN/>
        <w:adjustRightInd/>
        <w:spacing w:after="0"/>
        <w:jc w:val="left"/>
        <w:rPr>
          <w:rFonts w:cs="Arial"/>
          <w:sz w:val="22"/>
          <w:szCs w:val="22"/>
        </w:rPr>
      </w:pPr>
      <w:r w:rsidRPr="00232F0E">
        <w:rPr>
          <w:rFonts w:cs="Arial"/>
          <w:sz w:val="22"/>
          <w:szCs w:val="22"/>
        </w:rPr>
        <w:t xml:space="preserve">Promote and refer individuals to falls prevention services and other prevention services. </w:t>
      </w:r>
    </w:p>
    <w:p w:rsidR="00FC26AA" w:rsidRPr="00232F0E" w:rsidRDefault="00933CE6" w:rsidP="00FC26AA">
      <w:pPr>
        <w:spacing w:after="0"/>
        <w:rPr>
          <w:rFonts w:cs="Arial"/>
          <w:sz w:val="22"/>
          <w:szCs w:val="22"/>
        </w:rPr>
      </w:pPr>
    </w:p>
    <w:p w:rsidR="00FC26AA" w:rsidRPr="00232F0E" w:rsidRDefault="00C761EA" w:rsidP="00FC26AA">
      <w:pPr>
        <w:spacing w:after="0"/>
        <w:rPr>
          <w:rFonts w:cs="Arial"/>
          <w:sz w:val="22"/>
          <w:szCs w:val="22"/>
        </w:rPr>
      </w:pPr>
      <w:r w:rsidRPr="00232F0E">
        <w:rPr>
          <w:rFonts w:cs="Arial"/>
          <w:sz w:val="22"/>
          <w:szCs w:val="22"/>
        </w:rPr>
        <w:t>As the service is expected to positively contribute to winter preparations and resilience, partners have worked together to accelerate implementation of</w:t>
      </w:r>
      <w:r>
        <w:rPr>
          <w:rFonts w:cs="Arial"/>
          <w:sz w:val="22"/>
          <w:szCs w:val="22"/>
        </w:rPr>
        <w:t xml:space="preserve"> the service, </w:t>
      </w:r>
      <w:r w:rsidRPr="00232F0E">
        <w:rPr>
          <w:rFonts w:cs="Arial"/>
          <w:sz w:val="22"/>
          <w:szCs w:val="22"/>
        </w:rPr>
        <w:t xml:space="preserve">to commence on 1 October 2019 in time for the start of the winter period. </w:t>
      </w:r>
    </w:p>
    <w:p w:rsidR="00FC26AA" w:rsidRPr="00232F0E" w:rsidRDefault="00933CE6" w:rsidP="00FC26AA">
      <w:pPr>
        <w:spacing w:after="0"/>
        <w:rPr>
          <w:rFonts w:cs="Arial"/>
          <w:sz w:val="22"/>
          <w:szCs w:val="22"/>
        </w:rPr>
      </w:pPr>
    </w:p>
    <w:p w:rsidR="00FC26AA" w:rsidRPr="00232F0E" w:rsidRDefault="00C761EA" w:rsidP="00FC26AA">
      <w:pPr>
        <w:spacing w:after="0"/>
        <w:rPr>
          <w:rFonts w:cs="Arial"/>
          <w:sz w:val="22"/>
          <w:szCs w:val="22"/>
        </w:rPr>
      </w:pPr>
      <w:r w:rsidRPr="00232F0E">
        <w:rPr>
          <w:rFonts w:cs="Arial"/>
          <w:sz w:val="22"/>
          <w:szCs w:val="22"/>
        </w:rPr>
        <w:t xml:space="preserve">It is estimated that 8,747 visits will be undertaken across the county council's boundary in the first year, or 729 visits per month during winter. </w:t>
      </w:r>
    </w:p>
    <w:p w:rsidR="00FC26AA" w:rsidRDefault="00933CE6" w:rsidP="00FC26AA">
      <w:pPr>
        <w:pStyle w:val="Heading2-numbered"/>
        <w:numPr>
          <w:ilvl w:val="0"/>
          <w:numId w:val="0"/>
        </w:numPr>
        <w:ind w:left="360" w:hanging="360"/>
      </w:pPr>
    </w:p>
    <w:p w:rsidR="00FC26AA" w:rsidRDefault="00933CE6" w:rsidP="00FC26AA">
      <w:pPr>
        <w:pStyle w:val="Heading2-numbered"/>
        <w:numPr>
          <w:ilvl w:val="0"/>
          <w:numId w:val="0"/>
        </w:numPr>
        <w:ind w:left="360" w:hanging="360"/>
        <w:sectPr w:rsidR="00FC26AA" w:rsidSect="00FC26AA">
          <w:headerReference w:type="default" r:id="rId15"/>
          <w:footerReference w:type="default" r:id="rId16"/>
          <w:pgSz w:w="11906" w:h="16838"/>
          <w:pgMar w:top="1440" w:right="1797" w:bottom="1440" w:left="1797" w:header="567" w:footer="567" w:gutter="0"/>
          <w:cols w:space="292"/>
          <w:docGrid w:linePitch="326"/>
        </w:sectPr>
      </w:pPr>
    </w:p>
    <w:p w:rsidR="00FC26AA" w:rsidRPr="00CC611E" w:rsidRDefault="00C761EA" w:rsidP="00FC26AA">
      <w:pPr>
        <w:pStyle w:val="Heading2-numbered"/>
        <w:numPr>
          <w:ilvl w:val="0"/>
          <w:numId w:val="13"/>
        </w:numPr>
        <w:rPr>
          <w:sz w:val="24"/>
          <w:szCs w:val="24"/>
        </w:rPr>
      </w:pPr>
      <w:r w:rsidRPr="00162C6B">
        <w:rPr>
          <w:i/>
          <w:sz w:val="24"/>
          <w:szCs w:val="24"/>
        </w:rPr>
        <w:lastRenderedPageBreak/>
        <w:t>Appendix 1</w:t>
      </w:r>
      <w:r>
        <w:rPr>
          <w:i/>
          <w:sz w:val="24"/>
          <w:szCs w:val="24"/>
        </w:rPr>
        <w:t xml:space="preserve"> – </w:t>
      </w:r>
      <w:r>
        <w:rPr>
          <w:b w:val="0"/>
          <w:sz w:val="24"/>
          <w:szCs w:val="24"/>
        </w:rPr>
        <w:t>Intermediate Care Provision &amp; Capacity Across County</w:t>
      </w:r>
    </w:p>
    <w:p w:rsidR="00FC26AA" w:rsidRDefault="00933CE6" w:rsidP="00FC26AA">
      <w:pPr>
        <w:pStyle w:val="Heading2-numbered"/>
        <w:numPr>
          <w:ilvl w:val="0"/>
          <w:numId w:val="0"/>
        </w:numPr>
        <w:ind w:left="360"/>
        <w:rPr>
          <w:sz w:val="24"/>
          <w:szCs w:val="24"/>
        </w:rPr>
      </w:pPr>
    </w:p>
    <w:tbl>
      <w:tblPr>
        <w:tblW w:w="1417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2896"/>
        <w:gridCol w:w="2268"/>
        <w:gridCol w:w="2287"/>
        <w:gridCol w:w="2512"/>
        <w:gridCol w:w="2288"/>
      </w:tblGrid>
      <w:tr w:rsidR="00E22889" w:rsidTr="00FC26AA">
        <w:tc>
          <w:tcPr>
            <w:tcW w:w="1919" w:type="dxa"/>
            <w:shd w:val="clear" w:color="auto" w:fill="9CC2E5"/>
          </w:tcPr>
          <w:p w:rsidR="00FC26AA" w:rsidRPr="00DA61B5" w:rsidRDefault="00C761EA" w:rsidP="00FC26AA">
            <w:pPr>
              <w:rPr>
                <w:rFonts w:cs="Arial"/>
                <w:b/>
                <w:sz w:val="22"/>
                <w:szCs w:val="22"/>
              </w:rPr>
            </w:pPr>
            <w:r w:rsidRPr="00DA61B5">
              <w:rPr>
                <w:rFonts w:cs="Arial"/>
                <w:b/>
                <w:sz w:val="22"/>
                <w:szCs w:val="22"/>
              </w:rPr>
              <w:t>Area</w:t>
            </w:r>
          </w:p>
        </w:tc>
        <w:tc>
          <w:tcPr>
            <w:tcW w:w="2896" w:type="dxa"/>
            <w:shd w:val="clear" w:color="auto" w:fill="9CC2E5"/>
          </w:tcPr>
          <w:p w:rsidR="00FC26AA" w:rsidRPr="00DA61B5" w:rsidRDefault="00C761EA" w:rsidP="00FC26AA">
            <w:pPr>
              <w:rPr>
                <w:rFonts w:cs="Arial"/>
                <w:b/>
                <w:sz w:val="22"/>
                <w:szCs w:val="22"/>
              </w:rPr>
            </w:pPr>
            <w:r w:rsidRPr="00DA61B5">
              <w:rPr>
                <w:rFonts w:cs="Arial"/>
                <w:b/>
                <w:sz w:val="22"/>
                <w:szCs w:val="22"/>
              </w:rPr>
              <w:t>Lancs North</w:t>
            </w:r>
          </w:p>
        </w:tc>
        <w:tc>
          <w:tcPr>
            <w:tcW w:w="2268" w:type="dxa"/>
            <w:shd w:val="clear" w:color="auto" w:fill="9CC2E5"/>
          </w:tcPr>
          <w:p w:rsidR="00FC26AA" w:rsidRPr="00DA61B5" w:rsidRDefault="00C761EA" w:rsidP="00FC26AA">
            <w:pPr>
              <w:rPr>
                <w:rFonts w:cs="Arial"/>
                <w:b/>
                <w:sz w:val="22"/>
                <w:szCs w:val="22"/>
              </w:rPr>
            </w:pPr>
            <w:r w:rsidRPr="00DA61B5">
              <w:rPr>
                <w:rFonts w:cs="Arial"/>
                <w:b/>
                <w:sz w:val="22"/>
                <w:szCs w:val="22"/>
              </w:rPr>
              <w:t>F&amp;W</w:t>
            </w:r>
          </w:p>
        </w:tc>
        <w:tc>
          <w:tcPr>
            <w:tcW w:w="2287" w:type="dxa"/>
            <w:shd w:val="clear" w:color="auto" w:fill="9CC2E5"/>
          </w:tcPr>
          <w:p w:rsidR="00FC26AA" w:rsidRPr="00DA61B5" w:rsidRDefault="00C761EA" w:rsidP="00FC26AA">
            <w:pPr>
              <w:rPr>
                <w:rFonts w:cs="Arial"/>
                <w:b/>
                <w:sz w:val="22"/>
                <w:szCs w:val="22"/>
              </w:rPr>
            </w:pPr>
            <w:r w:rsidRPr="00DA61B5">
              <w:rPr>
                <w:rFonts w:cs="Arial"/>
                <w:b/>
                <w:sz w:val="22"/>
                <w:szCs w:val="22"/>
              </w:rPr>
              <w:t>East Lancs</w:t>
            </w:r>
          </w:p>
        </w:tc>
        <w:tc>
          <w:tcPr>
            <w:tcW w:w="2512" w:type="dxa"/>
            <w:shd w:val="clear" w:color="auto" w:fill="9CC2E5"/>
          </w:tcPr>
          <w:p w:rsidR="00FC26AA" w:rsidRPr="00DA61B5" w:rsidRDefault="00C761EA" w:rsidP="00FC26AA">
            <w:pPr>
              <w:rPr>
                <w:rFonts w:cs="Arial"/>
                <w:b/>
                <w:sz w:val="22"/>
                <w:szCs w:val="22"/>
              </w:rPr>
            </w:pPr>
            <w:r w:rsidRPr="00DA61B5">
              <w:rPr>
                <w:rFonts w:cs="Arial"/>
                <w:b/>
                <w:sz w:val="22"/>
                <w:szCs w:val="22"/>
              </w:rPr>
              <w:t>Preston/C&amp;SR</w:t>
            </w:r>
          </w:p>
        </w:tc>
        <w:tc>
          <w:tcPr>
            <w:tcW w:w="2288" w:type="dxa"/>
            <w:shd w:val="clear" w:color="auto" w:fill="9CC2E5"/>
          </w:tcPr>
          <w:p w:rsidR="00FC26AA" w:rsidRPr="00DA61B5" w:rsidRDefault="00C761EA" w:rsidP="00FC26AA">
            <w:pPr>
              <w:rPr>
                <w:rFonts w:cs="Arial"/>
                <w:b/>
                <w:sz w:val="22"/>
                <w:szCs w:val="22"/>
              </w:rPr>
            </w:pPr>
            <w:r w:rsidRPr="00DA61B5">
              <w:rPr>
                <w:rFonts w:cs="Arial"/>
                <w:b/>
                <w:sz w:val="22"/>
                <w:szCs w:val="22"/>
              </w:rPr>
              <w:t>West Lancs</w:t>
            </w:r>
          </w:p>
        </w:tc>
      </w:tr>
      <w:tr w:rsidR="00E22889" w:rsidTr="00FC26AA">
        <w:trPr>
          <w:trHeight w:val="315"/>
        </w:trPr>
        <w:tc>
          <w:tcPr>
            <w:tcW w:w="1919" w:type="dxa"/>
            <w:vMerge w:val="restart"/>
            <w:shd w:val="clear" w:color="auto" w:fill="auto"/>
          </w:tcPr>
          <w:p w:rsidR="00FC26AA" w:rsidRPr="00AE47BB" w:rsidRDefault="00C761EA" w:rsidP="00FC26AA">
            <w:pPr>
              <w:rPr>
                <w:rFonts w:cs="Arial"/>
                <w:b/>
              </w:rPr>
            </w:pPr>
            <w:r w:rsidRPr="00AE47BB">
              <w:rPr>
                <w:rFonts w:cs="Arial"/>
                <w:b/>
              </w:rPr>
              <w:t>Community Beds</w:t>
            </w:r>
          </w:p>
        </w:tc>
        <w:tc>
          <w:tcPr>
            <w:tcW w:w="2896" w:type="dxa"/>
            <w:vMerge w:val="restart"/>
            <w:shd w:val="clear" w:color="auto" w:fill="auto"/>
          </w:tcPr>
          <w:p w:rsidR="00FC26AA" w:rsidRPr="00AE47BB" w:rsidRDefault="00C761EA" w:rsidP="00FC26AA">
            <w:pPr>
              <w:autoSpaceDE/>
              <w:autoSpaceDN/>
              <w:adjustRightInd/>
              <w:spacing w:after="0"/>
              <w:jc w:val="left"/>
              <w:rPr>
                <w:rFonts w:eastAsia="Times New Roman" w:cs="Arial"/>
                <w:lang w:eastAsia="en-GB"/>
              </w:rPr>
            </w:pPr>
            <w:r w:rsidRPr="00AE47BB">
              <w:rPr>
                <w:rFonts w:cs="Arial"/>
              </w:rPr>
              <w:t xml:space="preserve">LCC Dolphinlee </w:t>
            </w:r>
            <w:r>
              <w:rPr>
                <w:rFonts w:cs="Arial"/>
              </w:rPr>
              <w:t>22</w:t>
            </w:r>
            <w:r w:rsidRPr="00AE47BB">
              <w:rPr>
                <w:rFonts w:cs="Arial"/>
              </w:rPr>
              <w:t xml:space="preserve"> beds (including</w:t>
            </w:r>
            <w:r>
              <w:rPr>
                <w:rFonts w:cs="Arial"/>
              </w:rPr>
              <w:t xml:space="preserve"> 10 </w:t>
            </w:r>
            <w:r w:rsidRPr="00AE47BB">
              <w:rPr>
                <w:rFonts w:cs="Arial"/>
              </w:rPr>
              <w:t xml:space="preserve">dementia rehab) </w:t>
            </w:r>
          </w:p>
        </w:tc>
        <w:tc>
          <w:tcPr>
            <w:tcW w:w="2268" w:type="dxa"/>
            <w:vMerge w:val="restart"/>
            <w:shd w:val="clear" w:color="auto" w:fill="auto"/>
          </w:tcPr>
          <w:p w:rsidR="00FC26AA" w:rsidRPr="00AE47BB" w:rsidRDefault="00C761EA" w:rsidP="00FC26AA">
            <w:pPr>
              <w:rPr>
                <w:rFonts w:cs="Arial"/>
              </w:rPr>
            </w:pPr>
            <w:r w:rsidRPr="00AE47BB">
              <w:rPr>
                <w:rFonts w:cs="Arial"/>
              </w:rPr>
              <w:t>LCC</w:t>
            </w:r>
            <w:r>
              <w:rPr>
                <w:rFonts w:cs="Arial"/>
              </w:rPr>
              <w:t xml:space="preserve"> - </w:t>
            </w:r>
            <w:r w:rsidRPr="00AE47BB">
              <w:rPr>
                <w:rFonts w:cs="Arial"/>
              </w:rPr>
              <w:t>Thornton House 1</w:t>
            </w:r>
            <w:r>
              <w:rPr>
                <w:rFonts w:cs="Arial"/>
              </w:rPr>
              <w:t>7</w:t>
            </w:r>
            <w:r w:rsidRPr="00AE47BB">
              <w:rPr>
                <w:rFonts w:cs="Arial"/>
              </w:rPr>
              <w:t xml:space="preserve"> beds</w:t>
            </w:r>
          </w:p>
        </w:tc>
        <w:tc>
          <w:tcPr>
            <w:tcW w:w="2287" w:type="dxa"/>
            <w:shd w:val="clear" w:color="auto" w:fill="auto"/>
          </w:tcPr>
          <w:p w:rsidR="00FC26AA" w:rsidRPr="00AE47BB" w:rsidRDefault="00C761EA" w:rsidP="00FC26AA">
            <w:pPr>
              <w:autoSpaceDE/>
              <w:autoSpaceDN/>
              <w:adjustRightInd/>
              <w:spacing w:after="0"/>
              <w:rPr>
                <w:rFonts w:eastAsia="Times New Roman" w:cs="Arial"/>
                <w:lang w:eastAsia="en-GB"/>
              </w:rPr>
            </w:pPr>
            <w:r w:rsidRPr="00AE47BB">
              <w:rPr>
                <w:rFonts w:cs="Arial"/>
              </w:rPr>
              <w:t>LCC - Castleford</w:t>
            </w:r>
          </w:p>
          <w:p w:rsidR="00FC26AA" w:rsidRPr="00AE47BB" w:rsidRDefault="00C761EA" w:rsidP="00FC26AA">
            <w:pPr>
              <w:autoSpaceDE/>
              <w:autoSpaceDN/>
              <w:adjustRightInd/>
              <w:spacing w:after="0"/>
              <w:rPr>
                <w:rFonts w:eastAsia="Times New Roman" w:cs="Arial"/>
                <w:lang w:eastAsia="en-GB"/>
              </w:rPr>
            </w:pPr>
            <w:r w:rsidRPr="00AE47BB">
              <w:rPr>
                <w:rFonts w:eastAsia="Times New Roman" w:cs="Arial"/>
                <w:lang w:eastAsia="en-GB"/>
              </w:rPr>
              <w:t>10 beds</w:t>
            </w:r>
          </w:p>
        </w:tc>
        <w:tc>
          <w:tcPr>
            <w:tcW w:w="2512" w:type="dxa"/>
            <w:shd w:val="clear" w:color="auto" w:fill="auto"/>
          </w:tcPr>
          <w:p w:rsidR="00FC26AA" w:rsidRPr="00AE47BB" w:rsidRDefault="00C761EA" w:rsidP="00FC26AA">
            <w:pPr>
              <w:autoSpaceDE/>
              <w:autoSpaceDN/>
              <w:adjustRightInd/>
              <w:spacing w:after="0"/>
              <w:jc w:val="left"/>
              <w:rPr>
                <w:rFonts w:eastAsia="Times New Roman" w:cs="Arial"/>
                <w:lang w:eastAsia="en-GB"/>
              </w:rPr>
            </w:pPr>
            <w:r w:rsidRPr="00AE47BB">
              <w:rPr>
                <w:rFonts w:cs="Arial"/>
              </w:rPr>
              <w:t>LCC - Meadowfield</w:t>
            </w:r>
          </w:p>
          <w:p w:rsidR="00FC26AA" w:rsidRPr="00AE47BB" w:rsidRDefault="00C761EA" w:rsidP="00FC26AA">
            <w:pPr>
              <w:jc w:val="left"/>
              <w:rPr>
                <w:rFonts w:cs="Arial"/>
                <w:b/>
              </w:rPr>
            </w:pPr>
            <w:r w:rsidRPr="00AE47BB">
              <w:rPr>
                <w:rFonts w:cs="Arial"/>
              </w:rPr>
              <w:t>27 beds</w:t>
            </w:r>
          </w:p>
        </w:tc>
        <w:tc>
          <w:tcPr>
            <w:tcW w:w="2288" w:type="dxa"/>
            <w:vMerge w:val="restart"/>
            <w:shd w:val="clear" w:color="auto" w:fill="auto"/>
          </w:tcPr>
          <w:p w:rsidR="00FC26AA" w:rsidRPr="00AE47BB" w:rsidRDefault="00C761EA" w:rsidP="00FC26AA">
            <w:pPr>
              <w:jc w:val="left"/>
              <w:rPr>
                <w:rFonts w:cs="Arial"/>
              </w:rPr>
            </w:pPr>
            <w:r>
              <w:rPr>
                <w:rFonts w:cs="Arial"/>
              </w:rPr>
              <w:t>LCC – Beacon View 9 beds</w:t>
            </w:r>
          </w:p>
        </w:tc>
      </w:tr>
      <w:tr w:rsidR="00E22889" w:rsidTr="00FC26AA">
        <w:trPr>
          <w:trHeight w:val="1551"/>
        </w:trPr>
        <w:tc>
          <w:tcPr>
            <w:tcW w:w="1919" w:type="dxa"/>
            <w:vMerge/>
            <w:shd w:val="clear" w:color="auto" w:fill="auto"/>
          </w:tcPr>
          <w:p w:rsidR="00FC26AA" w:rsidRPr="00AE47BB" w:rsidRDefault="00933CE6" w:rsidP="00FC26AA">
            <w:pPr>
              <w:rPr>
                <w:rFonts w:cs="Arial"/>
                <w:b/>
              </w:rPr>
            </w:pPr>
          </w:p>
        </w:tc>
        <w:tc>
          <w:tcPr>
            <w:tcW w:w="2896" w:type="dxa"/>
            <w:vMerge/>
            <w:shd w:val="clear" w:color="auto" w:fill="auto"/>
          </w:tcPr>
          <w:p w:rsidR="00FC26AA" w:rsidRDefault="00933CE6" w:rsidP="00FC26AA">
            <w:pPr>
              <w:rPr>
                <w:rFonts w:cs="Arial"/>
              </w:rPr>
            </w:pPr>
          </w:p>
        </w:tc>
        <w:tc>
          <w:tcPr>
            <w:tcW w:w="2268" w:type="dxa"/>
            <w:vMerge/>
            <w:shd w:val="clear" w:color="auto" w:fill="auto"/>
          </w:tcPr>
          <w:p w:rsidR="00FC26AA" w:rsidRPr="00AE47BB" w:rsidRDefault="00933CE6" w:rsidP="00FC26AA">
            <w:pPr>
              <w:rPr>
                <w:rFonts w:cs="Arial"/>
                <w:b/>
              </w:rPr>
            </w:pPr>
          </w:p>
        </w:tc>
        <w:tc>
          <w:tcPr>
            <w:tcW w:w="2287" w:type="dxa"/>
            <w:shd w:val="clear" w:color="auto" w:fill="auto"/>
          </w:tcPr>
          <w:p w:rsidR="00FC26AA" w:rsidRPr="00AE47BB" w:rsidRDefault="00C761EA" w:rsidP="00FC26AA">
            <w:pPr>
              <w:autoSpaceDE/>
              <w:autoSpaceDN/>
              <w:adjustRightInd/>
              <w:spacing w:after="0"/>
              <w:rPr>
                <w:rFonts w:cs="Arial"/>
              </w:rPr>
            </w:pPr>
            <w:r>
              <w:rPr>
                <w:rFonts w:cs="Arial"/>
              </w:rPr>
              <w:t>LCC – Olive House 14 beds</w:t>
            </w:r>
          </w:p>
        </w:tc>
        <w:tc>
          <w:tcPr>
            <w:tcW w:w="2512" w:type="dxa"/>
            <w:shd w:val="clear" w:color="auto" w:fill="auto"/>
          </w:tcPr>
          <w:p w:rsidR="00FC26AA" w:rsidRPr="00AE47BB" w:rsidRDefault="00C761EA" w:rsidP="00FC26AA">
            <w:pPr>
              <w:autoSpaceDE/>
              <w:autoSpaceDN/>
              <w:adjustRightInd/>
              <w:spacing w:after="0"/>
              <w:jc w:val="left"/>
              <w:rPr>
                <w:rFonts w:cs="Arial"/>
              </w:rPr>
            </w:pPr>
            <w:r>
              <w:rPr>
                <w:rFonts w:cs="Arial"/>
              </w:rPr>
              <w:t>LCC – Broadfield 16 beds</w:t>
            </w:r>
          </w:p>
        </w:tc>
        <w:tc>
          <w:tcPr>
            <w:tcW w:w="2288" w:type="dxa"/>
            <w:vMerge/>
            <w:shd w:val="clear" w:color="auto" w:fill="auto"/>
          </w:tcPr>
          <w:p w:rsidR="00FC26AA" w:rsidRDefault="00933CE6" w:rsidP="00FC26AA">
            <w:pPr>
              <w:jc w:val="left"/>
              <w:rPr>
                <w:rFonts w:cs="Arial"/>
              </w:rPr>
            </w:pPr>
          </w:p>
        </w:tc>
      </w:tr>
      <w:tr w:rsidR="00E22889" w:rsidTr="00FC26AA">
        <w:trPr>
          <w:trHeight w:val="315"/>
        </w:trPr>
        <w:tc>
          <w:tcPr>
            <w:tcW w:w="1919" w:type="dxa"/>
            <w:shd w:val="clear" w:color="auto" w:fill="auto"/>
          </w:tcPr>
          <w:p w:rsidR="00FC26AA" w:rsidRPr="00AE47BB" w:rsidRDefault="00C761EA" w:rsidP="00FC26AA">
            <w:pPr>
              <w:rPr>
                <w:rFonts w:cs="Arial"/>
                <w:b/>
              </w:rPr>
            </w:pPr>
            <w:r w:rsidRPr="00AE47BB">
              <w:rPr>
                <w:rFonts w:cs="Arial"/>
                <w:b/>
              </w:rPr>
              <w:t xml:space="preserve">Reablement </w:t>
            </w:r>
            <w:r>
              <w:rPr>
                <w:rFonts w:cs="Arial"/>
                <w:b/>
              </w:rPr>
              <w:t>Capacity</w:t>
            </w:r>
          </w:p>
        </w:tc>
        <w:tc>
          <w:tcPr>
            <w:tcW w:w="5164" w:type="dxa"/>
            <w:gridSpan w:val="2"/>
            <w:shd w:val="clear" w:color="auto" w:fill="auto"/>
          </w:tcPr>
          <w:p w:rsidR="00FC26AA" w:rsidRPr="00AE47BB" w:rsidRDefault="00C761EA" w:rsidP="00FC26AA">
            <w:pPr>
              <w:autoSpaceDE/>
              <w:autoSpaceDN/>
              <w:adjustRightInd/>
              <w:spacing w:after="0"/>
              <w:rPr>
                <w:rFonts w:cs="Arial"/>
              </w:rPr>
            </w:pPr>
            <w:r w:rsidRPr="00AE47BB">
              <w:rPr>
                <w:rFonts w:cs="Arial"/>
              </w:rPr>
              <w:t>Cherish</w:t>
            </w:r>
          </w:p>
          <w:p w:rsidR="00FC26AA" w:rsidRPr="00AE47BB" w:rsidRDefault="00C761EA" w:rsidP="00FC26AA">
            <w:pPr>
              <w:autoSpaceDE/>
              <w:autoSpaceDN/>
              <w:adjustRightInd/>
              <w:spacing w:after="0"/>
              <w:rPr>
                <w:rFonts w:eastAsia="Times New Roman" w:cs="Arial"/>
                <w:lang w:eastAsia="en-GB"/>
              </w:rPr>
            </w:pPr>
            <w:r>
              <w:rPr>
                <w:rFonts w:eastAsia="Times New Roman" w:cs="Arial"/>
                <w:lang w:eastAsia="en-GB"/>
              </w:rPr>
              <w:t>Target – 51 new starts per week</w:t>
            </w:r>
          </w:p>
        </w:tc>
        <w:tc>
          <w:tcPr>
            <w:tcW w:w="2287" w:type="dxa"/>
            <w:shd w:val="clear" w:color="auto" w:fill="auto"/>
          </w:tcPr>
          <w:p w:rsidR="00FC26AA" w:rsidRDefault="00C761EA" w:rsidP="00FC26AA">
            <w:pPr>
              <w:autoSpaceDE/>
              <w:autoSpaceDN/>
              <w:adjustRightInd/>
              <w:spacing w:after="0"/>
              <w:jc w:val="left"/>
              <w:rPr>
                <w:rFonts w:cs="Arial"/>
              </w:rPr>
            </w:pPr>
            <w:r>
              <w:rPr>
                <w:rFonts w:cs="Arial"/>
              </w:rPr>
              <w:t xml:space="preserve">CRG </w:t>
            </w:r>
          </w:p>
          <w:p w:rsidR="00FC26AA" w:rsidRPr="00AE47BB" w:rsidRDefault="00C761EA" w:rsidP="00FC26AA">
            <w:pPr>
              <w:autoSpaceDE/>
              <w:autoSpaceDN/>
              <w:adjustRightInd/>
              <w:spacing w:after="0"/>
              <w:jc w:val="left"/>
              <w:rPr>
                <w:rFonts w:eastAsia="Times New Roman" w:cs="Arial"/>
                <w:lang w:eastAsia="en-GB"/>
              </w:rPr>
            </w:pPr>
            <w:r>
              <w:rPr>
                <w:rFonts w:cs="Arial"/>
              </w:rPr>
              <w:t>Target – 48 new starts per week</w:t>
            </w:r>
          </w:p>
          <w:p w:rsidR="00FC26AA" w:rsidRPr="00AE47BB" w:rsidRDefault="00933CE6" w:rsidP="00FC26AA">
            <w:pPr>
              <w:jc w:val="left"/>
              <w:rPr>
                <w:rFonts w:cs="Arial"/>
              </w:rPr>
            </w:pPr>
          </w:p>
        </w:tc>
        <w:tc>
          <w:tcPr>
            <w:tcW w:w="4800" w:type="dxa"/>
            <w:gridSpan w:val="2"/>
            <w:shd w:val="clear" w:color="auto" w:fill="auto"/>
          </w:tcPr>
          <w:p w:rsidR="00FC26AA" w:rsidRPr="00AE47BB" w:rsidRDefault="00C761EA" w:rsidP="00FC26AA">
            <w:pPr>
              <w:autoSpaceDE/>
              <w:autoSpaceDN/>
              <w:adjustRightInd/>
              <w:spacing w:after="0"/>
              <w:jc w:val="left"/>
              <w:rPr>
                <w:rFonts w:eastAsia="Times New Roman" w:cs="Arial"/>
                <w:lang w:eastAsia="en-GB"/>
              </w:rPr>
            </w:pPr>
            <w:r>
              <w:rPr>
                <w:rFonts w:cs="Arial"/>
              </w:rPr>
              <w:t>Guardian  Homecare</w:t>
            </w:r>
          </w:p>
          <w:p w:rsidR="00FC26AA" w:rsidRPr="00AE47BB" w:rsidRDefault="00C761EA" w:rsidP="00FC26AA">
            <w:pPr>
              <w:autoSpaceDE/>
              <w:autoSpaceDN/>
              <w:adjustRightInd/>
              <w:spacing w:after="0"/>
              <w:jc w:val="left"/>
              <w:rPr>
                <w:rFonts w:eastAsia="Times New Roman" w:cs="Arial"/>
                <w:lang w:eastAsia="en-GB"/>
              </w:rPr>
            </w:pPr>
            <w:r>
              <w:rPr>
                <w:rFonts w:eastAsia="Times New Roman" w:cs="Arial"/>
                <w:lang w:eastAsia="en-GB"/>
              </w:rPr>
              <w:t>Target – 58 new starts per week</w:t>
            </w:r>
          </w:p>
        </w:tc>
      </w:tr>
      <w:tr w:rsidR="00E22889" w:rsidTr="00FC26AA">
        <w:trPr>
          <w:trHeight w:val="315"/>
        </w:trPr>
        <w:tc>
          <w:tcPr>
            <w:tcW w:w="1919" w:type="dxa"/>
            <w:shd w:val="clear" w:color="auto" w:fill="auto"/>
          </w:tcPr>
          <w:p w:rsidR="00FC26AA" w:rsidRPr="00AE47BB" w:rsidRDefault="00C761EA" w:rsidP="00FC26AA">
            <w:pPr>
              <w:rPr>
                <w:rFonts w:cs="Arial"/>
                <w:b/>
              </w:rPr>
            </w:pPr>
            <w:r w:rsidRPr="00AE47BB">
              <w:rPr>
                <w:rFonts w:cs="Arial"/>
                <w:b/>
              </w:rPr>
              <w:t>Crisis Support</w:t>
            </w:r>
            <w:r>
              <w:rPr>
                <w:rFonts w:cs="Arial"/>
                <w:b/>
              </w:rPr>
              <w:t xml:space="preserve"> (inclusive of additional iBCF/Home First &amp; Winter Monies hours)</w:t>
            </w:r>
          </w:p>
        </w:tc>
        <w:tc>
          <w:tcPr>
            <w:tcW w:w="5164" w:type="dxa"/>
            <w:gridSpan w:val="2"/>
            <w:shd w:val="clear" w:color="auto" w:fill="auto"/>
          </w:tcPr>
          <w:p w:rsidR="00FC26AA" w:rsidRPr="00FF3B64" w:rsidRDefault="00C761EA" w:rsidP="00FC26AA">
            <w:pPr>
              <w:autoSpaceDE/>
              <w:autoSpaceDN/>
              <w:adjustRightInd/>
              <w:spacing w:after="0"/>
              <w:rPr>
                <w:rFonts w:eastAsia="Times New Roman" w:cs="Arial"/>
                <w:highlight w:val="yellow"/>
                <w:lang w:eastAsia="en-GB"/>
              </w:rPr>
            </w:pPr>
            <w:r w:rsidRPr="002F3422">
              <w:rPr>
                <w:rFonts w:eastAsia="Times New Roman" w:cs="Arial"/>
                <w:lang w:eastAsia="en-GB"/>
              </w:rPr>
              <w:t>Guardian Home Care / Cherish 610 hours per week across Fylde, Wyre, Lancaster and Morecambe</w:t>
            </w:r>
          </w:p>
        </w:tc>
        <w:tc>
          <w:tcPr>
            <w:tcW w:w="2287" w:type="dxa"/>
            <w:shd w:val="clear" w:color="auto" w:fill="auto"/>
          </w:tcPr>
          <w:p w:rsidR="00FC26AA" w:rsidRPr="002F3422" w:rsidRDefault="00C761EA" w:rsidP="00FC26AA">
            <w:pPr>
              <w:autoSpaceDE/>
              <w:autoSpaceDN/>
              <w:adjustRightInd/>
              <w:spacing w:after="0"/>
              <w:rPr>
                <w:rFonts w:eastAsia="Times New Roman" w:cs="Arial"/>
                <w:lang w:eastAsia="en-GB"/>
              </w:rPr>
            </w:pPr>
            <w:r w:rsidRPr="002F3422">
              <w:rPr>
                <w:rFonts w:cs="Arial"/>
              </w:rPr>
              <w:t>Supporting Together</w:t>
            </w:r>
          </w:p>
          <w:p w:rsidR="00FC26AA" w:rsidRPr="002F3422" w:rsidRDefault="00C761EA" w:rsidP="00FC26AA">
            <w:pPr>
              <w:autoSpaceDE/>
              <w:autoSpaceDN/>
              <w:adjustRightInd/>
              <w:spacing w:after="0"/>
              <w:rPr>
                <w:rFonts w:eastAsia="Times New Roman" w:cs="Arial"/>
                <w:lang w:eastAsia="en-GB"/>
              </w:rPr>
            </w:pPr>
            <w:r w:rsidRPr="002F3422">
              <w:rPr>
                <w:rFonts w:cs="Arial"/>
              </w:rPr>
              <w:t>1050 hpw across East Lancashire</w:t>
            </w:r>
          </w:p>
          <w:p w:rsidR="00FC26AA" w:rsidRPr="00FF3B64" w:rsidRDefault="00933CE6" w:rsidP="00FC26AA">
            <w:pPr>
              <w:rPr>
                <w:rFonts w:cs="Arial"/>
                <w:b/>
                <w:highlight w:val="yellow"/>
              </w:rPr>
            </w:pPr>
          </w:p>
        </w:tc>
        <w:tc>
          <w:tcPr>
            <w:tcW w:w="4800" w:type="dxa"/>
            <w:gridSpan w:val="2"/>
            <w:shd w:val="clear" w:color="auto" w:fill="auto"/>
          </w:tcPr>
          <w:p w:rsidR="00FC26AA" w:rsidRPr="002F3422" w:rsidRDefault="00C761EA" w:rsidP="00FC26AA">
            <w:pPr>
              <w:autoSpaceDE/>
              <w:autoSpaceDN/>
              <w:adjustRightInd/>
              <w:spacing w:after="0"/>
              <w:jc w:val="left"/>
              <w:rPr>
                <w:rFonts w:eastAsia="Times New Roman" w:cs="Arial"/>
                <w:lang w:eastAsia="en-GB"/>
              </w:rPr>
            </w:pPr>
            <w:r w:rsidRPr="002F3422">
              <w:rPr>
                <w:rFonts w:cs="Arial"/>
              </w:rPr>
              <w:t>Guardian Homecare</w:t>
            </w:r>
          </w:p>
          <w:p w:rsidR="00FC26AA" w:rsidRPr="002F3422" w:rsidRDefault="00C761EA" w:rsidP="00FC26AA">
            <w:pPr>
              <w:autoSpaceDE/>
              <w:autoSpaceDN/>
              <w:adjustRightInd/>
              <w:spacing w:after="0"/>
              <w:jc w:val="left"/>
              <w:rPr>
                <w:rFonts w:eastAsia="Times New Roman" w:cs="Arial"/>
                <w:lang w:eastAsia="en-GB"/>
              </w:rPr>
            </w:pPr>
            <w:r w:rsidRPr="002F3422">
              <w:rPr>
                <w:rFonts w:cs="Arial"/>
                <w:color w:val="auto"/>
              </w:rPr>
              <w:t xml:space="preserve">1448 </w:t>
            </w:r>
            <w:r w:rsidRPr="002F3422">
              <w:rPr>
                <w:rFonts w:cs="Arial"/>
              </w:rPr>
              <w:t>hpw across the Central &amp; West Lancs area</w:t>
            </w:r>
          </w:p>
          <w:p w:rsidR="00FC26AA" w:rsidRPr="00FF3B64" w:rsidRDefault="00933CE6" w:rsidP="00FC26AA">
            <w:pPr>
              <w:autoSpaceDE/>
              <w:autoSpaceDN/>
              <w:adjustRightInd/>
              <w:spacing w:after="0"/>
              <w:jc w:val="left"/>
              <w:rPr>
                <w:rFonts w:eastAsia="Times New Roman" w:cs="Arial"/>
                <w:highlight w:val="yellow"/>
                <w:lang w:eastAsia="en-GB"/>
              </w:rPr>
            </w:pPr>
          </w:p>
        </w:tc>
      </w:tr>
      <w:tr w:rsidR="00E22889" w:rsidTr="00FC26AA">
        <w:tc>
          <w:tcPr>
            <w:tcW w:w="1919" w:type="dxa"/>
            <w:shd w:val="clear" w:color="auto" w:fill="auto"/>
          </w:tcPr>
          <w:p w:rsidR="00FC26AA" w:rsidRPr="00AE47BB" w:rsidRDefault="00C761EA" w:rsidP="00FC26AA">
            <w:pPr>
              <w:autoSpaceDE/>
              <w:autoSpaceDN/>
              <w:adjustRightInd/>
              <w:spacing w:after="0"/>
              <w:rPr>
                <w:rFonts w:cs="Arial"/>
                <w:b/>
              </w:rPr>
            </w:pPr>
            <w:r w:rsidRPr="00AE47BB">
              <w:rPr>
                <w:rFonts w:cs="Arial"/>
                <w:b/>
              </w:rPr>
              <w:t>Hospital Discharge Aftercare Service</w:t>
            </w:r>
          </w:p>
        </w:tc>
        <w:tc>
          <w:tcPr>
            <w:tcW w:w="5164" w:type="dxa"/>
            <w:gridSpan w:val="2"/>
            <w:shd w:val="clear" w:color="auto" w:fill="auto"/>
          </w:tcPr>
          <w:p w:rsidR="00FC26AA" w:rsidRPr="009A083A" w:rsidRDefault="00C761EA" w:rsidP="00FC26AA">
            <w:pPr>
              <w:autoSpaceDE/>
              <w:autoSpaceDN/>
              <w:adjustRightInd/>
              <w:spacing w:after="0"/>
              <w:rPr>
                <w:rFonts w:eastAsia="Times New Roman" w:cs="Arial"/>
                <w:color w:val="auto"/>
                <w:lang w:eastAsia="en-GB"/>
              </w:rPr>
            </w:pPr>
            <w:r w:rsidRPr="009A083A">
              <w:rPr>
                <w:rFonts w:cs="Arial"/>
                <w:color w:val="auto"/>
              </w:rPr>
              <w:t>Age UK Lancashire</w:t>
            </w:r>
          </w:p>
          <w:p w:rsidR="00FC26AA" w:rsidRPr="009A083A" w:rsidRDefault="00933CE6" w:rsidP="00FC26AA">
            <w:pPr>
              <w:autoSpaceDE/>
              <w:autoSpaceDN/>
              <w:adjustRightInd/>
              <w:spacing w:after="0"/>
              <w:rPr>
                <w:rFonts w:cs="Arial"/>
                <w:b/>
                <w:color w:val="auto"/>
              </w:rPr>
            </w:pPr>
          </w:p>
        </w:tc>
        <w:tc>
          <w:tcPr>
            <w:tcW w:w="2287" w:type="dxa"/>
            <w:shd w:val="clear" w:color="auto" w:fill="auto"/>
          </w:tcPr>
          <w:p w:rsidR="00FC26AA" w:rsidRPr="009A083A" w:rsidRDefault="00C761EA" w:rsidP="00FC26AA">
            <w:pPr>
              <w:autoSpaceDE/>
              <w:autoSpaceDN/>
              <w:adjustRightInd/>
              <w:spacing w:after="0"/>
              <w:jc w:val="left"/>
              <w:rPr>
                <w:rFonts w:eastAsia="Times New Roman" w:cs="Arial"/>
                <w:color w:val="auto"/>
                <w:lang w:eastAsia="en-GB"/>
              </w:rPr>
            </w:pPr>
            <w:r w:rsidRPr="009A083A">
              <w:rPr>
                <w:rFonts w:cs="Arial"/>
                <w:color w:val="auto"/>
              </w:rPr>
              <w:t>Age UK Lancashire</w:t>
            </w:r>
          </w:p>
          <w:p w:rsidR="00FC26AA" w:rsidRPr="009A083A" w:rsidRDefault="00933CE6" w:rsidP="00FC26AA">
            <w:pPr>
              <w:autoSpaceDE/>
              <w:autoSpaceDN/>
              <w:adjustRightInd/>
              <w:spacing w:after="0"/>
              <w:rPr>
                <w:rFonts w:cs="Arial"/>
                <w:b/>
                <w:color w:val="auto"/>
              </w:rPr>
            </w:pPr>
          </w:p>
        </w:tc>
        <w:tc>
          <w:tcPr>
            <w:tcW w:w="4800" w:type="dxa"/>
            <w:gridSpan w:val="2"/>
            <w:shd w:val="clear" w:color="auto" w:fill="auto"/>
          </w:tcPr>
          <w:p w:rsidR="00FC26AA" w:rsidRPr="009A083A" w:rsidRDefault="00C761EA" w:rsidP="00FC26AA">
            <w:pPr>
              <w:autoSpaceDE/>
              <w:autoSpaceDN/>
              <w:adjustRightInd/>
              <w:spacing w:after="0"/>
              <w:jc w:val="left"/>
              <w:rPr>
                <w:rFonts w:eastAsia="Times New Roman" w:cs="Arial"/>
                <w:color w:val="auto"/>
                <w:lang w:eastAsia="en-GB"/>
              </w:rPr>
            </w:pPr>
            <w:r w:rsidRPr="009A083A">
              <w:rPr>
                <w:rFonts w:cs="Arial"/>
                <w:color w:val="auto"/>
              </w:rPr>
              <w:t xml:space="preserve">Age </w:t>
            </w:r>
            <w:r>
              <w:rPr>
                <w:rFonts w:cs="Arial"/>
                <w:color w:val="auto"/>
              </w:rPr>
              <w:t>UK Lancashire</w:t>
            </w:r>
          </w:p>
          <w:p w:rsidR="00FC26AA" w:rsidRPr="009A083A" w:rsidRDefault="00933CE6" w:rsidP="00FC26AA">
            <w:pPr>
              <w:autoSpaceDE/>
              <w:autoSpaceDN/>
              <w:adjustRightInd/>
              <w:spacing w:after="0"/>
              <w:jc w:val="left"/>
              <w:rPr>
                <w:rFonts w:cs="Arial"/>
                <w:color w:val="auto"/>
              </w:rPr>
            </w:pPr>
          </w:p>
        </w:tc>
      </w:tr>
    </w:tbl>
    <w:p w:rsidR="00FC26AA" w:rsidRDefault="00933CE6" w:rsidP="00FC26AA">
      <w:pPr>
        <w:pStyle w:val="Heading2-numbered"/>
        <w:numPr>
          <w:ilvl w:val="0"/>
          <w:numId w:val="0"/>
        </w:numPr>
        <w:spacing w:before="120"/>
        <w:rPr>
          <w:sz w:val="24"/>
          <w:szCs w:val="24"/>
        </w:rPr>
      </w:pPr>
    </w:p>
    <w:p w:rsidR="00FC26AA" w:rsidRDefault="00933CE6" w:rsidP="00FC26AA">
      <w:pPr>
        <w:pStyle w:val="Heading2-numbered"/>
        <w:numPr>
          <w:ilvl w:val="0"/>
          <w:numId w:val="0"/>
        </w:numPr>
        <w:spacing w:before="120"/>
        <w:rPr>
          <w:sz w:val="24"/>
          <w:szCs w:val="24"/>
        </w:rPr>
      </w:pPr>
    </w:p>
    <w:p w:rsidR="00FC26AA" w:rsidRDefault="00C761EA" w:rsidP="00FC26AA">
      <w:pPr>
        <w:pStyle w:val="Heading2-numbered"/>
        <w:numPr>
          <w:ilvl w:val="0"/>
          <w:numId w:val="13"/>
        </w:numPr>
      </w:pPr>
      <w:r w:rsidRPr="00162C6B">
        <w:rPr>
          <w:rFonts w:cs="Arial"/>
          <w:i/>
          <w:sz w:val="24"/>
          <w:szCs w:val="24"/>
        </w:rPr>
        <w:lastRenderedPageBreak/>
        <w:t>Appendix 2</w:t>
      </w:r>
      <w:r>
        <w:rPr>
          <w:rFonts w:cs="Arial"/>
          <w:i/>
          <w:sz w:val="24"/>
          <w:szCs w:val="24"/>
        </w:rPr>
        <w:t xml:space="preserve"> – </w:t>
      </w:r>
      <w:r>
        <w:rPr>
          <w:rFonts w:cs="Arial"/>
          <w:b w:val="0"/>
          <w:sz w:val="24"/>
          <w:szCs w:val="24"/>
        </w:rPr>
        <w:t>Domiciliary, Residential and Nursing Capacity Across Lancashire</w:t>
      </w:r>
    </w:p>
    <w:tbl>
      <w:tblPr>
        <w:tblW w:w="150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4817"/>
        <w:gridCol w:w="8080"/>
      </w:tblGrid>
      <w:tr w:rsidR="00E22889" w:rsidTr="00FC26AA">
        <w:trPr>
          <w:trHeight w:val="402"/>
        </w:trPr>
        <w:tc>
          <w:tcPr>
            <w:tcW w:w="2124" w:type="dxa"/>
            <w:shd w:val="clear" w:color="auto" w:fill="9CC2E5"/>
          </w:tcPr>
          <w:p w:rsidR="00FC26AA" w:rsidRPr="00DA61B5" w:rsidRDefault="00C761EA" w:rsidP="00FC26AA">
            <w:pPr>
              <w:rPr>
                <w:rFonts w:cs="Arial"/>
                <w:b/>
                <w:sz w:val="22"/>
                <w:szCs w:val="22"/>
              </w:rPr>
            </w:pPr>
            <w:r w:rsidRPr="00DA61B5">
              <w:rPr>
                <w:rFonts w:cs="Arial"/>
                <w:b/>
                <w:sz w:val="22"/>
                <w:szCs w:val="22"/>
              </w:rPr>
              <w:t>Provider Type</w:t>
            </w:r>
          </w:p>
        </w:tc>
        <w:tc>
          <w:tcPr>
            <w:tcW w:w="4817" w:type="dxa"/>
            <w:shd w:val="clear" w:color="auto" w:fill="9CC2E5"/>
          </w:tcPr>
          <w:p w:rsidR="00FC26AA" w:rsidRPr="00DA61B5" w:rsidRDefault="00C761EA" w:rsidP="00FC26AA">
            <w:pPr>
              <w:rPr>
                <w:rFonts w:cs="Arial"/>
                <w:b/>
                <w:sz w:val="22"/>
                <w:szCs w:val="22"/>
              </w:rPr>
            </w:pPr>
            <w:r w:rsidRPr="00DA61B5">
              <w:rPr>
                <w:rFonts w:cs="Arial"/>
                <w:b/>
                <w:sz w:val="22"/>
                <w:szCs w:val="22"/>
              </w:rPr>
              <w:t>Number of Providers Across County</w:t>
            </w:r>
          </w:p>
        </w:tc>
        <w:tc>
          <w:tcPr>
            <w:tcW w:w="8080" w:type="dxa"/>
            <w:shd w:val="clear" w:color="auto" w:fill="9CC2E5"/>
          </w:tcPr>
          <w:p w:rsidR="00FC26AA" w:rsidRPr="00DA61B5" w:rsidRDefault="00C761EA" w:rsidP="00FC26AA">
            <w:pPr>
              <w:rPr>
                <w:rFonts w:cs="Arial"/>
                <w:b/>
                <w:sz w:val="22"/>
                <w:szCs w:val="22"/>
              </w:rPr>
            </w:pPr>
            <w:r w:rsidRPr="00DA61B5">
              <w:rPr>
                <w:rFonts w:cs="Arial"/>
                <w:b/>
                <w:sz w:val="22"/>
                <w:szCs w:val="22"/>
              </w:rPr>
              <w:t>Number of Hours/Beds</w:t>
            </w:r>
          </w:p>
        </w:tc>
      </w:tr>
      <w:tr w:rsidR="00E22889" w:rsidTr="00FC26AA">
        <w:tc>
          <w:tcPr>
            <w:tcW w:w="2124" w:type="dxa"/>
            <w:shd w:val="clear" w:color="auto" w:fill="auto"/>
          </w:tcPr>
          <w:p w:rsidR="00FC26AA" w:rsidRDefault="00C761EA" w:rsidP="00FC26AA">
            <w:pPr>
              <w:rPr>
                <w:rFonts w:cs="Arial"/>
                <w:sz w:val="22"/>
                <w:szCs w:val="22"/>
              </w:rPr>
            </w:pPr>
            <w:r>
              <w:rPr>
                <w:rFonts w:cs="Arial"/>
                <w:sz w:val="22"/>
                <w:szCs w:val="22"/>
              </w:rPr>
              <w:t>Homecare</w:t>
            </w:r>
          </w:p>
          <w:p w:rsidR="00FC26AA" w:rsidRPr="00DA61B5" w:rsidRDefault="00933CE6" w:rsidP="00FC26AA">
            <w:pPr>
              <w:rPr>
                <w:rFonts w:cs="Arial"/>
                <w:sz w:val="22"/>
                <w:szCs w:val="22"/>
              </w:rPr>
            </w:pPr>
          </w:p>
        </w:tc>
        <w:tc>
          <w:tcPr>
            <w:tcW w:w="4817" w:type="dxa"/>
            <w:shd w:val="clear" w:color="auto" w:fill="auto"/>
          </w:tcPr>
          <w:p w:rsidR="00FC26AA" w:rsidRPr="00132C42" w:rsidRDefault="00C761EA" w:rsidP="00FC26AA">
            <w:pPr>
              <w:jc w:val="left"/>
              <w:rPr>
                <w:rFonts w:cs="Arial"/>
                <w:sz w:val="22"/>
                <w:szCs w:val="22"/>
                <w:highlight w:val="yellow"/>
              </w:rPr>
            </w:pPr>
            <w:r>
              <w:rPr>
                <w:rFonts w:cs="Arial"/>
                <w:sz w:val="22"/>
              </w:rPr>
              <w:t>Approximately 6,800</w:t>
            </w:r>
            <w:r w:rsidRPr="006F5391">
              <w:rPr>
                <w:rFonts w:cs="Arial"/>
                <w:sz w:val="22"/>
              </w:rPr>
              <w:t xml:space="preserve"> people receive home care and the majority of those services are now delivered by 52 providers under the home framework that commenced on 13 November 2017.</w:t>
            </w:r>
          </w:p>
        </w:tc>
        <w:tc>
          <w:tcPr>
            <w:tcW w:w="8080" w:type="dxa"/>
            <w:shd w:val="clear" w:color="auto" w:fill="auto"/>
          </w:tcPr>
          <w:p w:rsidR="00FC26AA" w:rsidRPr="00717D8D" w:rsidRDefault="00C761EA" w:rsidP="00FC26AA">
            <w:pPr>
              <w:rPr>
                <w:rFonts w:cs="Arial"/>
                <w:sz w:val="22"/>
              </w:rPr>
            </w:pPr>
            <w:r w:rsidRPr="00717D8D">
              <w:rPr>
                <w:rFonts w:cs="Arial"/>
                <w:sz w:val="22"/>
              </w:rPr>
              <w:t>Just under 73,000 home care hours per week are provided across Lancashire, and are broken down by area as follows:</w:t>
            </w:r>
          </w:p>
          <w:p w:rsidR="00FC26AA" w:rsidRPr="00717D8D" w:rsidRDefault="00C761EA" w:rsidP="00FC26AA">
            <w:pPr>
              <w:pStyle w:val="ListParagraph"/>
              <w:numPr>
                <w:ilvl w:val="0"/>
                <w:numId w:val="27"/>
              </w:numPr>
              <w:autoSpaceDE/>
              <w:autoSpaceDN/>
              <w:adjustRightInd/>
              <w:spacing w:after="0"/>
              <w:contextualSpacing w:val="0"/>
              <w:jc w:val="left"/>
              <w:rPr>
                <w:rFonts w:cs="Arial"/>
                <w:sz w:val="22"/>
              </w:rPr>
            </w:pPr>
            <w:r w:rsidRPr="00717D8D">
              <w:rPr>
                <w:rFonts w:cs="Arial"/>
                <w:sz w:val="22"/>
              </w:rPr>
              <w:t>27,000 hours per week in Central Lancashire</w:t>
            </w:r>
          </w:p>
          <w:p w:rsidR="00FC26AA" w:rsidRPr="00717D8D" w:rsidRDefault="00C761EA" w:rsidP="00FC26AA">
            <w:pPr>
              <w:pStyle w:val="ListParagraph"/>
              <w:numPr>
                <w:ilvl w:val="0"/>
                <w:numId w:val="27"/>
              </w:numPr>
              <w:autoSpaceDE/>
              <w:autoSpaceDN/>
              <w:adjustRightInd/>
              <w:spacing w:after="0"/>
              <w:contextualSpacing w:val="0"/>
              <w:jc w:val="left"/>
              <w:rPr>
                <w:rFonts w:cs="Arial"/>
                <w:sz w:val="22"/>
              </w:rPr>
            </w:pPr>
            <w:r w:rsidRPr="00717D8D">
              <w:rPr>
                <w:rFonts w:cs="Arial"/>
                <w:sz w:val="22"/>
              </w:rPr>
              <w:t>23,000 hours per week in East Lancashire</w:t>
            </w:r>
          </w:p>
          <w:p w:rsidR="00FC26AA" w:rsidRPr="00717D8D" w:rsidRDefault="00C761EA" w:rsidP="00FC26AA">
            <w:pPr>
              <w:numPr>
                <w:ilvl w:val="0"/>
                <w:numId w:val="27"/>
              </w:numPr>
              <w:rPr>
                <w:rFonts w:cs="Arial"/>
                <w:sz w:val="22"/>
                <w:szCs w:val="22"/>
              </w:rPr>
            </w:pPr>
            <w:r w:rsidRPr="00717D8D">
              <w:rPr>
                <w:rFonts w:cs="Arial"/>
                <w:sz w:val="22"/>
              </w:rPr>
              <w:t xml:space="preserve">22,800 hours per week in North Lancashire. </w:t>
            </w:r>
          </w:p>
        </w:tc>
      </w:tr>
      <w:tr w:rsidR="00E22889" w:rsidTr="00FC26AA">
        <w:trPr>
          <w:trHeight w:val="551"/>
        </w:trPr>
        <w:tc>
          <w:tcPr>
            <w:tcW w:w="2124" w:type="dxa"/>
            <w:shd w:val="clear" w:color="auto" w:fill="auto"/>
          </w:tcPr>
          <w:p w:rsidR="00FC26AA" w:rsidRPr="00DA61B5" w:rsidRDefault="00C761EA" w:rsidP="00FC26AA">
            <w:pPr>
              <w:rPr>
                <w:rFonts w:cs="Arial"/>
                <w:sz w:val="22"/>
                <w:szCs w:val="22"/>
              </w:rPr>
            </w:pPr>
            <w:r w:rsidRPr="00DA61B5">
              <w:rPr>
                <w:rFonts w:cs="Arial"/>
                <w:sz w:val="22"/>
                <w:szCs w:val="22"/>
              </w:rPr>
              <w:t>Residential/Nursing</w:t>
            </w:r>
            <w:r>
              <w:rPr>
                <w:rFonts w:cs="Arial"/>
                <w:sz w:val="22"/>
                <w:szCs w:val="22"/>
              </w:rPr>
              <w:t xml:space="preserve"> Care</w:t>
            </w:r>
          </w:p>
        </w:tc>
        <w:tc>
          <w:tcPr>
            <w:tcW w:w="4817" w:type="dxa"/>
            <w:tcBorders>
              <w:top w:val="nil"/>
              <w:left w:val="nil"/>
              <w:bottom w:val="single" w:sz="8" w:space="0" w:color="auto"/>
              <w:right w:val="single" w:sz="8" w:space="0" w:color="auto"/>
            </w:tcBorders>
          </w:tcPr>
          <w:p w:rsidR="00FC26AA" w:rsidRPr="00132C42" w:rsidRDefault="00C761EA" w:rsidP="00FC26AA">
            <w:pPr>
              <w:rPr>
                <w:rFonts w:cs="Calibri"/>
                <w:b/>
                <w:bCs/>
                <w:color w:val="auto"/>
                <w:sz w:val="22"/>
                <w:szCs w:val="22"/>
              </w:rPr>
            </w:pPr>
            <w:r w:rsidRPr="00132C42">
              <w:rPr>
                <w:b/>
                <w:bCs/>
                <w:sz w:val="22"/>
                <w:szCs w:val="22"/>
              </w:rPr>
              <w:t xml:space="preserve">Total: </w:t>
            </w:r>
            <w:r w:rsidRPr="00132C42">
              <w:rPr>
                <w:color w:val="auto"/>
                <w:sz w:val="22"/>
                <w:szCs w:val="22"/>
              </w:rPr>
              <w:t>426 Homes –</w:t>
            </w:r>
          </w:p>
          <w:p w:rsidR="00FC26AA" w:rsidRPr="00132C42" w:rsidRDefault="00C761EA" w:rsidP="00FC26AA">
            <w:pPr>
              <w:rPr>
                <w:color w:val="auto"/>
                <w:sz w:val="22"/>
                <w:szCs w:val="22"/>
              </w:rPr>
            </w:pPr>
            <w:r w:rsidRPr="00132C42">
              <w:rPr>
                <w:color w:val="auto"/>
                <w:sz w:val="22"/>
                <w:szCs w:val="22"/>
              </w:rPr>
              <w:t>            311 Residential</w:t>
            </w:r>
          </w:p>
          <w:p w:rsidR="00FC26AA" w:rsidRPr="00132C42" w:rsidRDefault="00C761EA" w:rsidP="00FC26AA">
            <w:pPr>
              <w:rPr>
                <w:color w:val="auto"/>
                <w:sz w:val="22"/>
                <w:szCs w:val="22"/>
              </w:rPr>
            </w:pPr>
            <w:r w:rsidRPr="00132C42">
              <w:rPr>
                <w:color w:val="auto"/>
                <w:sz w:val="22"/>
                <w:szCs w:val="22"/>
              </w:rPr>
              <w:t>            106 Nursing</w:t>
            </w:r>
          </w:p>
          <w:p w:rsidR="00FC26AA" w:rsidRPr="00132C42" w:rsidRDefault="00C761EA" w:rsidP="00FC26AA">
            <w:pPr>
              <w:rPr>
                <w:color w:val="auto"/>
                <w:sz w:val="22"/>
                <w:szCs w:val="22"/>
              </w:rPr>
            </w:pPr>
            <w:r w:rsidRPr="00132C42">
              <w:rPr>
                <w:color w:val="auto"/>
                <w:sz w:val="22"/>
                <w:szCs w:val="22"/>
              </w:rPr>
              <w:t>            8 Residential &amp; Nursing</w:t>
            </w:r>
          </w:p>
          <w:p w:rsidR="00FC26AA" w:rsidRPr="00132C42" w:rsidRDefault="00C761EA" w:rsidP="00FC26AA">
            <w:pPr>
              <w:rPr>
                <w:b/>
                <w:bCs/>
                <w:color w:val="auto"/>
                <w:sz w:val="22"/>
                <w:szCs w:val="22"/>
              </w:rPr>
            </w:pPr>
            <w:r w:rsidRPr="00132C42">
              <w:rPr>
                <w:b/>
                <w:bCs/>
                <w:sz w:val="22"/>
                <w:szCs w:val="22"/>
              </w:rPr>
              <w:t xml:space="preserve">Central: </w:t>
            </w:r>
            <w:r w:rsidRPr="00132C42">
              <w:rPr>
                <w:color w:val="auto"/>
                <w:sz w:val="22"/>
                <w:szCs w:val="22"/>
              </w:rPr>
              <w:t>145 Homes –</w:t>
            </w:r>
          </w:p>
          <w:p w:rsidR="00FC26AA" w:rsidRPr="00132C42" w:rsidRDefault="00C761EA" w:rsidP="00FC26AA">
            <w:pPr>
              <w:rPr>
                <w:color w:val="auto"/>
                <w:sz w:val="22"/>
                <w:szCs w:val="22"/>
              </w:rPr>
            </w:pPr>
            <w:r w:rsidRPr="00132C42">
              <w:rPr>
                <w:color w:val="auto"/>
                <w:sz w:val="22"/>
                <w:szCs w:val="22"/>
              </w:rPr>
              <w:t>            100 Residential</w:t>
            </w:r>
          </w:p>
          <w:p w:rsidR="00FC26AA" w:rsidRPr="00132C42" w:rsidRDefault="00C761EA" w:rsidP="00FC26AA">
            <w:pPr>
              <w:rPr>
                <w:color w:val="auto"/>
                <w:sz w:val="22"/>
                <w:szCs w:val="22"/>
              </w:rPr>
            </w:pPr>
            <w:r w:rsidRPr="00132C42">
              <w:rPr>
                <w:color w:val="auto"/>
                <w:sz w:val="22"/>
                <w:szCs w:val="22"/>
              </w:rPr>
              <w:t>            42 Nursing</w:t>
            </w:r>
          </w:p>
          <w:p w:rsidR="00FC26AA" w:rsidRPr="00132C42" w:rsidRDefault="00C761EA" w:rsidP="00FC26AA">
            <w:pPr>
              <w:rPr>
                <w:color w:val="auto"/>
                <w:sz w:val="22"/>
                <w:szCs w:val="22"/>
              </w:rPr>
            </w:pPr>
            <w:r w:rsidRPr="00132C42">
              <w:rPr>
                <w:color w:val="auto"/>
                <w:sz w:val="22"/>
                <w:szCs w:val="22"/>
              </w:rPr>
              <w:t>            3 Residential &amp; Nursing</w:t>
            </w:r>
          </w:p>
          <w:p w:rsidR="00FC26AA" w:rsidRPr="00132C42" w:rsidRDefault="00C761EA" w:rsidP="00FC26AA">
            <w:pPr>
              <w:rPr>
                <w:b/>
                <w:bCs/>
                <w:color w:val="auto"/>
                <w:sz w:val="22"/>
                <w:szCs w:val="22"/>
              </w:rPr>
            </w:pPr>
            <w:r w:rsidRPr="00132C42">
              <w:rPr>
                <w:b/>
                <w:bCs/>
                <w:sz w:val="22"/>
                <w:szCs w:val="22"/>
              </w:rPr>
              <w:t xml:space="preserve">East: </w:t>
            </w:r>
            <w:r w:rsidRPr="00132C42">
              <w:rPr>
                <w:color w:val="auto"/>
                <w:sz w:val="22"/>
                <w:szCs w:val="22"/>
              </w:rPr>
              <w:t>138 Homes –</w:t>
            </w:r>
          </w:p>
          <w:p w:rsidR="00FC26AA" w:rsidRPr="00132C42" w:rsidRDefault="00C761EA" w:rsidP="00FC26AA">
            <w:pPr>
              <w:rPr>
                <w:color w:val="auto"/>
                <w:sz w:val="22"/>
                <w:szCs w:val="22"/>
              </w:rPr>
            </w:pPr>
            <w:r w:rsidRPr="00132C42">
              <w:rPr>
                <w:color w:val="auto"/>
                <w:sz w:val="22"/>
                <w:szCs w:val="22"/>
              </w:rPr>
              <w:t>            107 Residential</w:t>
            </w:r>
          </w:p>
          <w:p w:rsidR="00FC26AA" w:rsidRPr="00132C42" w:rsidRDefault="00C761EA" w:rsidP="00FC26AA">
            <w:pPr>
              <w:rPr>
                <w:color w:val="auto"/>
                <w:sz w:val="22"/>
                <w:szCs w:val="22"/>
              </w:rPr>
            </w:pPr>
            <w:r w:rsidRPr="00132C42">
              <w:rPr>
                <w:color w:val="auto"/>
                <w:sz w:val="22"/>
                <w:szCs w:val="22"/>
              </w:rPr>
              <w:t>            26 Nursing</w:t>
            </w:r>
          </w:p>
          <w:p w:rsidR="00FC26AA" w:rsidRPr="00132C42" w:rsidRDefault="00C761EA" w:rsidP="00FC26AA">
            <w:pPr>
              <w:rPr>
                <w:color w:val="auto"/>
                <w:sz w:val="22"/>
                <w:szCs w:val="22"/>
              </w:rPr>
            </w:pPr>
            <w:r w:rsidRPr="00132C42">
              <w:rPr>
                <w:color w:val="auto"/>
                <w:sz w:val="22"/>
                <w:szCs w:val="22"/>
              </w:rPr>
              <w:t>            5 Residential &amp; Nursing</w:t>
            </w:r>
          </w:p>
          <w:p w:rsidR="00FC26AA" w:rsidRPr="00132C42" w:rsidRDefault="00C761EA" w:rsidP="00FC26AA">
            <w:pPr>
              <w:rPr>
                <w:color w:val="auto"/>
                <w:sz w:val="22"/>
                <w:szCs w:val="22"/>
              </w:rPr>
            </w:pPr>
            <w:r w:rsidRPr="00132C42">
              <w:rPr>
                <w:b/>
                <w:bCs/>
                <w:sz w:val="22"/>
                <w:szCs w:val="22"/>
              </w:rPr>
              <w:t>North</w:t>
            </w:r>
            <w:r w:rsidRPr="00132C42">
              <w:rPr>
                <w:sz w:val="22"/>
                <w:szCs w:val="22"/>
              </w:rPr>
              <w:t xml:space="preserve">: </w:t>
            </w:r>
            <w:r w:rsidRPr="00132C42">
              <w:rPr>
                <w:color w:val="auto"/>
                <w:sz w:val="22"/>
                <w:szCs w:val="22"/>
              </w:rPr>
              <w:t>143 Homes –</w:t>
            </w:r>
          </w:p>
          <w:p w:rsidR="00FC26AA" w:rsidRPr="00132C42" w:rsidRDefault="00C761EA" w:rsidP="00FC26AA">
            <w:pPr>
              <w:rPr>
                <w:color w:val="auto"/>
                <w:sz w:val="22"/>
                <w:szCs w:val="22"/>
              </w:rPr>
            </w:pPr>
            <w:r w:rsidRPr="00132C42">
              <w:rPr>
                <w:color w:val="auto"/>
                <w:sz w:val="22"/>
                <w:szCs w:val="22"/>
              </w:rPr>
              <w:t>            104 Residential</w:t>
            </w:r>
          </w:p>
          <w:p w:rsidR="00FC26AA" w:rsidRPr="00132C42" w:rsidRDefault="00C761EA" w:rsidP="00FC26AA">
            <w:pPr>
              <w:rPr>
                <w:color w:val="auto"/>
                <w:sz w:val="22"/>
                <w:szCs w:val="22"/>
              </w:rPr>
            </w:pPr>
            <w:r w:rsidRPr="00132C42">
              <w:rPr>
                <w:color w:val="auto"/>
                <w:sz w:val="22"/>
                <w:szCs w:val="22"/>
              </w:rPr>
              <w:t>            38 Nursing</w:t>
            </w:r>
          </w:p>
          <w:p w:rsidR="00FC26AA" w:rsidRPr="00132C42" w:rsidRDefault="00C761EA" w:rsidP="00FC26AA">
            <w:pPr>
              <w:jc w:val="left"/>
              <w:rPr>
                <w:rFonts w:cs="Arial"/>
                <w:color w:val="auto"/>
                <w:sz w:val="22"/>
                <w:szCs w:val="22"/>
              </w:rPr>
            </w:pPr>
            <w:r w:rsidRPr="00132C42">
              <w:rPr>
                <w:sz w:val="22"/>
                <w:szCs w:val="22"/>
              </w:rPr>
              <w:t xml:space="preserve">            </w:t>
            </w:r>
            <w:r w:rsidRPr="00132C42">
              <w:rPr>
                <w:color w:val="auto"/>
                <w:sz w:val="22"/>
                <w:szCs w:val="22"/>
              </w:rPr>
              <w:t>0 Residential &amp; Nursing</w:t>
            </w:r>
          </w:p>
        </w:tc>
        <w:tc>
          <w:tcPr>
            <w:tcW w:w="8080" w:type="dxa"/>
            <w:tcBorders>
              <w:top w:val="nil"/>
              <w:left w:val="nil"/>
              <w:bottom w:val="single" w:sz="8" w:space="0" w:color="auto"/>
              <w:right w:val="single" w:sz="8" w:space="0" w:color="auto"/>
            </w:tcBorders>
          </w:tcPr>
          <w:p w:rsidR="00FC26AA" w:rsidRPr="00132C42" w:rsidRDefault="00C761EA" w:rsidP="00FC26AA">
            <w:pPr>
              <w:rPr>
                <w:rFonts w:cs="Calibri"/>
                <w:b/>
                <w:bCs/>
                <w:color w:val="auto"/>
                <w:sz w:val="22"/>
                <w:szCs w:val="22"/>
              </w:rPr>
            </w:pPr>
            <w:r w:rsidRPr="00132C42">
              <w:rPr>
                <w:b/>
                <w:bCs/>
                <w:sz w:val="22"/>
                <w:szCs w:val="22"/>
              </w:rPr>
              <w:t xml:space="preserve">Total: </w:t>
            </w:r>
            <w:r w:rsidRPr="00132C42">
              <w:rPr>
                <w:color w:val="auto"/>
                <w:sz w:val="22"/>
                <w:szCs w:val="22"/>
              </w:rPr>
              <w:t>12560 Beds –</w:t>
            </w:r>
          </w:p>
          <w:p w:rsidR="00FC26AA" w:rsidRPr="00132C42" w:rsidRDefault="00C761EA" w:rsidP="00FC26AA">
            <w:pPr>
              <w:rPr>
                <w:color w:val="auto"/>
                <w:sz w:val="22"/>
                <w:szCs w:val="22"/>
              </w:rPr>
            </w:pPr>
            <w:r w:rsidRPr="00132C42">
              <w:rPr>
                <w:color w:val="auto"/>
                <w:sz w:val="22"/>
                <w:szCs w:val="22"/>
              </w:rPr>
              <w:t>            7137 Residential</w:t>
            </w:r>
          </w:p>
          <w:p w:rsidR="00FC26AA" w:rsidRPr="00132C42" w:rsidRDefault="00C761EA" w:rsidP="00FC26AA">
            <w:pPr>
              <w:rPr>
                <w:color w:val="auto"/>
                <w:sz w:val="22"/>
                <w:szCs w:val="22"/>
              </w:rPr>
            </w:pPr>
            <w:r w:rsidRPr="00132C42">
              <w:rPr>
                <w:color w:val="auto"/>
                <w:sz w:val="22"/>
                <w:szCs w:val="22"/>
              </w:rPr>
              <w:t>            5177 Nursing</w:t>
            </w:r>
          </w:p>
          <w:p w:rsidR="00FC26AA" w:rsidRPr="00132C42" w:rsidRDefault="00C761EA" w:rsidP="00FC26AA">
            <w:pPr>
              <w:rPr>
                <w:color w:val="auto"/>
                <w:sz w:val="22"/>
                <w:szCs w:val="22"/>
              </w:rPr>
            </w:pPr>
            <w:r w:rsidRPr="00132C42">
              <w:rPr>
                <w:color w:val="auto"/>
                <w:sz w:val="22"/>
                <w:szCs w:val="22"/>
              </w:rPr>
              <w:t>            246 Residential &amp; Nursing</w:t>
            </w:r>
          </w:p>
          <w:p w:rsidR="00FC26AA" w:rsidRPr="00132C42" w:rsidRDefault="00C761EA" w:rsidP="00FC26AA">
            <w:pPr>
              <w:rPr>
                <w:color w:val="auto"/>
                <w:sz w:val="22"/>
                <w:szCs w:val="22"/>
              </w:rPr>
            </w:pPr>
            <w:r w:rsidRPr="00132C42">
              <w:rPr>
                <w:b/>
                <w:bCs/>
                <w:sz w:val="22"/>
                <w:szCs w:val="22"/>
              </w:rPr>
              <w:t>Central</w:t>
            </w:r>
            <w:r w:rsidRPr="00132C42">
              <w:rPr>
                <w:sz w:val="22"/>
                <w:szCs w:val="22"/>
              </w:rPr>
              <w:t xml:space="preserve">: </w:t>
            </w:r>
            <w:r w:rsidRPr="00132C42">
              <w:rPr>
                <w:color w:val="auto"/>
                <w:sz w:val="22"/>
                <w:szCs w:val="22"/>
              </w:rPr>
              <w:t>4784 Beds –</w:t>
            </w:r>
          </w:p>
          <w:p w:rsidR="00FC26AA" w:rsidRPr="00132C42" w:rsidRDefault="00C761EA" w:rsidP="00FC26AA">
            <w:pPr>
              <w:rPr>
                <w:color w:val="auto"/>
                <w:sz w:val="22"/>
                <w:szCs w:val="22"/>
              </w:rPr>
            </w:pPr>
            <w:r w:rsidRPr="00132C42">
              <w:rPr>
                <w:color w:val="auto"/>
                <w:sz w:val="22"/>
                <w:szCs w:val="22"/>
              </w:rPr>
              <w:t>            2430 Residential</w:t>
            </w:r>
          </w:p>
          <w:p w:rsidR="00FC26AA" w:rsidRPr="00132C42" w:rsidRDefault="00C761EA" w:rsidP="00FC26AA">
            <w:pPr>
              <w:rPr>
                <w:color w:val="auto"/>
                <w:sz w:val="22"/>
                <w:szCs w:val="22"/>
              </w:rPr>
            </w:pPr>
            <w:r w:rsidRPr="00132C42">
              <w:rPr>
                <w:color w:val="auto"/>
                <w:sz w:val="22"/>
                <w:szCs w:val="22"/>
              </w:rPr>
              <w:t>            2186 Nursing</w:t>
            </w:r>
          </w:p>
          <w:p w:rsidR="00FC26AA" w:rsidRPr="00132C42" w:rsidRDefault="00C761EA" w:rsidP="00FC26AA">
            <w:pPr>
              <w:rPr>
                <w:color w:val="auto"/>
                <w:sz w:val="22"/>
                <w:szCs w:val="22"/>
              </w:rPr>
            </w:pPr>
            <w:r w:rsidRPr="00132C42">
              <w:rPr>
                <w:color w:val="auto"/>
                <w:sz w:val="22"/>
                <w:szCs w:val="22"/>
              </w:rPr>
              <w:t>            168 Residential &amp; Nursing</w:t>
            </w:r>
          </w:p>
          <w:p w:rsidR="00FC26AA" w:rsidRPr="00132C42" w:rsidRDefault="00C761EA" w:rsidP="00FC26AA">
            <w:pPr>
              <w:rPr>
                <w:b/>
                <w:bCs/>
                <w:color w:val="auto"/>
                <w:sz w:val="22"/>
                <w:szCs w:val="22"/>
              </w:rPr>
            </w:pPr>
            <w:r w:rsidRPr="00132C42">
              <w:rPr>
                <w:b/>
                <w:bCs/>
                <w:sz w:val="22"/>
                <w:szCs w:val="22"/>
              </w:rPr>
              <w:t xml:space="preserve">East: </w:t>
            </w:r>
            <w:r w:rsidRPr="00132C42">
              <w:rPr>
                <w:color w:val="auto"/>
                <w:sz w:val="22"/>
                <w:szCs w:val="22"/>
              </w:rPr>
              <w:t>3875 Beds –</w:t>
            </w:r>
          </w:p>
          <w:p w:rsidR="00FC26AA" w:rsidRPr="00132C42" w:rsidRDefault="00C761EA" w:rsidP="00FC26AA">
            <w:pPr>
              <w:rPr>
                <w:color w:val="auto"/>
                <w:sz w:val="22"/>
                <w:szCs w:val="22"/>
              </w:rPr>
            </w:pPr>
            <w:r w:rsidRPr="00132C42">
              <w:rPr>
                <w:color w:val="auto"/>
                <w:sz w:val="22"/>
                <w:szCs w:val="22"/>
              </w:rPr>
              <w:t>            2490 Residential</w:t>
            </w:r>
          </w:p>
          <w:p w:rsidR="00FC26AA" w:rsidRPr="00132C42" w:rsidRDefault="00C761EA" w:rsidP="00FC26AA">
            <w:pPr>
              <w:rPr>
                <w:color w:val="auto"/>
                <w:sz w:val="22"/>
                <w:szCs w:val="22"/>
              </w:rPr>
            </w:pPr>
            <w:r w:rsidRPr="00132C42">
              <w:rPr>
                <w:color w:val="auto"/>
                <w:sz w:val="22"/>
                <w:szCs w:val="22"/>
              </w:rPr>
              <w:t>            1307 Nursing</w:t>
            </w:r>
          </w:p>
          <w:p w:rsidR="00FC26AA" w:rsidRPr="00132C42" w:rsidRDefault="00C761EA" w:rsidP="00FC26AA">
            <w:pPr>
              <w:rPr>
                <w:color w:val="auto"/>
                <w:sz w:val="22"/>
                <w:szCs w:val="22"/>
              </w:rPr>
            </w:pPr>
            <w:r w:rsidRPr="00132C42">
              <w:rPr>
                <w:color w:val="auto"/>
                <w:sz w:val="22"/>
                <w:szCs w:val="22"/>
              </w:rPr>
              <w:t>            78 Residential &amp; Nursing</w:t>
            </w:r>
          </w:p>
          <w:p w:rsidR="00FC26AA" w:rsidRPr="00132C42" w:rsidRDefault="00C761EA" w:rsidP="00FC26AA">
            <w:pPr>
              <w:rPr>
                <w:b/>
                <w:bCs/>
                <w:color w:val="auto"/>
                <w:sz w:val="22"/>
                <w:szCs w:val="22"/>
              </w:rPr>
            </w:pPr>
            <w:r w:rsidRPr="00132C42">
              <w:rPr>
                <w:b/>
                <w:bCs/>
                <w:sz w:val="22"/>
                <w:szCs w:val="22"/>
              </w:rPr>
              <w:t xml:space="preserve">North: </w:t>
            </w:r>
            <w:r w:rsidRPr="00132C42">
              <w:rPr>
                <w:color w:val="auto"/>
                <w:sz w:val="22"/>
                <w:szCs w:val="22"/>
              </w:rPr>
              <w:t>3901 Beds –</w:t>
            </w:r>
          </w:p>
          <w:p w:rsidR="00FC26AA" w:rsidRPr="00132C42" w:rsidRDefault="00C761EA" w:rsidP="00FC26AA">
            <w:pPr>
              <w:rPr>
                <w:color w:val="auto"/>
                <w:sz w:val="22"/>
                <w:szCs w:val="22"/>
              </w:rPr>
            </w:pPr>
            <w:r w:rsidRPr="00132C42">
              <w:rPr>
                <w:color w:val="auto"/>
                <w:sz w:val="22"/>
                <w:szCs w:val="22"/>
              </w:rPr>
              <w:t>            2217 Residential</w:t>
            </w:r>
          </w:p>
          <w:p w:rsidR="00FC26AA" w:rsidRPr="00132C42" w:rsidRDefault="00C761EA" w:rsidP="00FC26AA">
            <w:pPr>
              <w:rPr>
                <w:color w:val="auto"/>
                <w:sz w:val="22"/>
                <w:szCs w:val="22"/>
              </w:rPr>
            </w:pPr>
            <w:r w:rsidRPr="00132C42">
              <w:rPr>
                <w:color w:val="auto"/>
                <w:sz w:val="22"/>
                <w:szCs w:val="22"/>
              </w:rPr>
              <w:t>            1684 Nursing</w:t>
            </w:r>
          </w:p>
          <w:p w:rsidR="00FC26AA" w:rsidRPr="00132C42" w:rsidRDefault="00C761EA" w:rsidP="00FC26AA">
            <w:pPr>
              <w:jc w:val="left"/>
              <w:rPr>
                <w:rFonts w:cs="Arial"/>
                <w:color w:val="auto"/>
                <w:sz w:val="22"/>
                <w:szCs w:val="22"/>
              </w:rPr>
            </w:pPr>
            <w:r w:rsidRPr="00132C42">
              <w:rPr>
                <w:sz w:val="22"/>
                <w:szCs w:val="22"/>
              </w:rPr>
              <w:t xml:space="preserve">            </w:t>
            </w:r>
            <w:r w:rsidRPr="00132C42">
              <w:rPr>
                <w:color w:val="auto"/>
                <w:sz w:val="22"/>
                <w:szCs w:val="22"/>
              </w:rPr>
              <w:t>0 Residential &amp; Nursing</w:t>
            </w:r>
          </w:p>
        </w:tc>
      </w:tr>
    </w:tbl>
    <w:p w:rsidR="00FC26AA" w:rsidRDefault="00933CE6" w:rsidP="00FC26AA">
      <w:pPr>
        <w:pStyle w:val="Heading2-numbered"/>
        <w:numPr>
          <w:ilvl w:val="0"/>
          <w:numId w:val="0"/>
        </w:numPr>
        <w:rPr>
          <w:sz w:val="24"/>
          <w:szCs w:val="24"/>
        </w:rPr>
      </w:pPr>
    </w:p>
    <w:p w:rsidR="00FC26AA" w:rsidRPr="00CC611E" w:rsidRDefault="00C761EA" w:rsidP="00FC26AA">
      <w:pPr>
        <w:pStyle w:val="Heading2-numbered"/>
        <w:numPr>
          <w:ilvl w:val="0"/>
          <w:numId w:val="13"/>
        </w:numPr>
        <w:rPr>
          <w:sz w:val="24"/>
          <w:szCs w:val="24"/>
        </w:rPr>
      </w:pPr>
      <w:r>
        <w:rPr>
          <w:i/>
          <w:sz w:val="24"/>
          <w:szCs w:val="24"/>
        </w:rPr>
        <w:t xml:space="preserve">Appendix 3 </w:t>
      </w:r>
      <w:r w:rsidRPr="00CC611E">
        <w:rPr>
          <w:sz w:val="24"/>
          <w:szCs w:val="24"/>
        </w:rPr>
        <w:t>– Christmas and New Year Staff Breakdown Across Hospitals</w:t>
      </w:r>
    </w:p>
    <w:tbl>
      <w:tblPr>
        <w:tblW w:w="549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2003"/>
        <w:gridCol w:w="1941"/>
        <w:gridCol w:w="1941"/>
        <w:gridCol w:w="1941"/>
        <w:gridCol w:w="2780"/>
        <w:gridCol w:w="1522"/>
        <w:gridCol w:w="1476"/>
      </w:tblGrid>
      <w:tr w:rsidR="00E22889" w:rsidTr="00FC26AA">
        <w:trPr>
          <w:tblHeader/>
        </w:trPr>
        <w:tc>
          <w:tcPr>
            <w:tcW w:w="570" w:type="pct"/>
            <w:shd w:val="clear" w:color="auto" w:fill="9CC2E5"/>
          </w:tcPr>
          <w:p w:rsidR="00FC26AA" w:rsidRPr="00DA61B5" w:rsidRDefault="00C761EA" w:rsidP="00FC26AA">
            <w:pPr>
              <w:rPr>
                <w:rFonts w:cs="Arial"/>
                <w:b/>
                <w:sz w:val="22"/>
                <w:szCs w:val="22"/>
              </w:rPr>
            </w:pPr>
            <w:r w:rsidRPr="00DA61B5">
              <w:rPr>
                <w:rFonts w:cs="Arial"/>
                <w:b/>
                <w:sz w:val="22"/>
                <w:szCs w:val="22"/>
              </w:rPr>
              <w:t>Date</w:t>
            </w:r>
          </w:p>
        </w:tc>
        <w:tc>
          <w:tcPr>
            <w:tcW w:w="657" w:type="pct"/>
            <w:shd w:val="clear" w:color="auto" w:fill="9CC2E5"/>
          </w:tcPr>
          <w:p w:rsidR="00FC26AA" w:rsidRPr="00DA61B5" w:rsidRDefault="00C761EA" w:rsidP="00FC26AA">
            <w:pPr>
              <w:rPr>
                <w:rFonts w:cs="Arial"/>
                <w:b/>
                <w:sz w:val="22"/>
                <w:szCs w:val="22"/>
              </w:rPr>
            </w:pPr>
            <w:r w:rsidRPr="00DA61B5">
              <w:rPr>
                <w:rFonts w:cs="Arial"/>
                <w:b/>
                <w:sz w:val="22"/>
                <w:szCs w:val="22"/>
              </w:rPr>
              <w:t>ELHT</w:t>
            </w:r>
          </w:p>
        </w:tc>
        <w:tc>
          <w:tcPr>
            <w:tcW w:w="637" w:type="pct"/>
            <w:shd w:val="clear" w:color="auto" w:fill="9CC2E5"/>
          </w:tcPr>
          <w:p w:rsidR="00FC26AA" w:rsidRPr="00DA61B5" w:rsidRDefault="00C761EA" w:rsidP="00FC26AA">
            <w:pPr>
              <w:rPr>
                <w:rFonts w:cs="Arial"/>
                <w:b/>
                <w:sz w:val="22"/>
                <w:szCs w:val="22"/>
              </w:rPr>
            </w:pPr>
            <w:r w:rsidRPr="00DA61B5">
              <w:rPr>
                <w:rFonts w:cs="Arial"/>
                <w:b/>
                <w:sz w:val="22"/>
                <w:szCs w:val="22"/>
              </w:rPr>
              <w:t>LTH</w:t>
            </w:r>
          </w:p>
        </w:tc>
        <w:tc>
          <w:tcPr>
            <w:tcW w:w="637" w:type="pct"/>
            <w:shd w:val="clear" w:color="auto" w:fill="9CC2E5"/>
          </w:tcPr>
          <w:p w:rsidR="00FC26AA" w:rsidRPr="00DA61B5" w:rsidRDefault="00C761EA" w:rsidP="00FC26AA">
            <w:pPr>
              <w:rPr>
                <w:rFonts w:cs="Arial"/>
                <w:b/>
                <w:sz w:val="22"/>
                <w:szCs w:val="22"/>
              </w:rPr>
            </w:pPr>
            <w:r w:rsidRPr="00DA61B5">
              <w:rPr>
                <w:rFonts w:cs="Arial"/>
                <w:b/>
                <w:sz w:val="22"/>
                <w:szCs w:val="22"/>
              </w:rPr>
              <w:t>BTH</w:t>
            </w:r>
          </w:p>
        </w:tc>
        <w:tc>
          <w:tcPr>
            <w:tcW w:w="637" w:type="pct"/>
            <w:shd w:val="clear" w:color="auto" w:fill="9CC2E5"/>
          </w:tcPr>
          <w:p w:rsidR="00FC26AA" w:rsidRPr="00DA61B5" w:rsidRDefault="00C761EA" w:rsidP="00FC26AA">
            <w:pPr>
              <w:rPr>
                <w:rFonts w:cs="Arial"/>
                <w:b/>
                <w:sz w:val="22"/>
                <w:szCs w:val="22"/>
              </w:rPr>
            </w:pPr>
            <w:r w:rsidRPr="00DA61B5">
              <w:rPr>
                <w:rFonts w:cs="Arial"/>
                <w:b/>
                <w:sz w:val="22"/>
                <w:szCs w:val="22"/>
              </w:rPr>
              <w:t>UHMB</w:t>
            </w:r>
          </w:p>
        </w:tc>
        <w:tc>
          <w:tcPr>
            <w:tcW w:w="910" w:type="pct"/>
            <w:shd w:val="clear" w:color="auto" w:fill="9CC2E5"/>
          </w:tcPr>
          <w:p w:rsidR="00FC26AA" w:rsidRPr="00DA61B5" w:rsidRDefault="00C761EA" w:rsidP="00FC26AA">
            <w:pPr>
              <w:jc w:val="left"/>
              <w:rPr>
                <w:rFonts w:cs="Arial"/>
                <w:b/>
                <w:sz w:val="22"/>
                <w:szCs w:val="22"/>
              </w:rPr>
            </w:pPr>
            <w:r w:rsidRPr="00DA61B5">
              <w:rPr>
                <w:rFonts w:cs="Arial"/>
                <w:b/>
                <w:sz w:val="22"/>
                <w:szCs w:val="22"/>
              </w:rPr>
              <w:t>Southport &amp; Ormskirk</w:t>
            </w:r>
          </w:p>
        </w:tc>
        <w:tc>
          <w:tcPr>
            <w:tcW w:w="500" w:type="pct"/>
            <w:shd w:val="clear" w:color="auto" w:fill="9CC2E5"/>
          </w:tcPr>
          <w:p w:rsidR="00FC26AA" w:rsidRPr="00DA61B5" w:rsidRDefault="00C761EA" w:rsidP="00FC26AA">
            <w:pPr>
              <w:rPr>
                <w:rFonts w:cs="Arial"/>
                <w:b/>
                <w:sz w:val="22"/>
                <w:szCs w:val="22"/>
              </w:rPr>
            </w:pPr>
            <w:r>
              <w:rPr>
                <w:rFonts w:cs="Arial"/>
                <w:b/>
                <w:sz w:val="22"/>
                <w:szCs w:val="22"/>
              </w:rPr>
              <w:t>Care Navigation</w:t>
            </w:r>
          </w:p>
        </w:tc>
        <w:tc>
          <w:tcPr>
            <w:tcW w:w="453" w:type="pct"/>
            <w:shd w:val="clear" w:color="auto" w:fill="9CC2E5"/>
          </w:tcPr>
          <w:p w:rsidR="00FC26AA" w:rsidRPr="00DA61B5" w:rsidRDefault="00C761EA" w:rsidP="00FC26AA">
            <w:pPr>
              <w:rPr>
                <w:rFonts w:cs="Arial"/>
                <w:b/>
                <w:sz w:val="22"/>
                <w:szCs w:val="22"/>
              </w:rPr>
            </w:pPr>
            <w:r w:rsidRPr="00DA61B5">
              <w:rPr>
                <w:rFonts w:cs="Arial"/>
                <w:b/>
                <w:sz w:val="22"/>
                <w:szCs w:val="22"/>
              </w:rPr>
              <w:t>County Manager on call</w:t>
            </w:r>
          </w:p>
        </w:tc>
      </w:tr>
      <w:tr w:rsidR="00E22889" w:rsidTr="00FC26AA">
        <w:tc>
          <w:tcPr>
            <w:tcW w:w="570" w:type="pct"/>
            <w:tcBorders>
              <w:top w:val="single" w:sz="4" w:space="0" w:color="auto"/>
              <w:left w:val="single" w:sz="4" w:space="0" w:color="auto"/>
              <w:bottom w:val="single" w:sz="4" w:space="0" w:color="auto"/>
              <w:right w:val="single" w:sz="4" w:space="0" w:color="auto"/>
            </w:tcBorders>
            <w:shd w:val="clear" w:color="000000" w:fill="CCFFFF"/>
            <w:vAlign w:val="bottom"/>
          </w:tcPr>
          <w:p w:rsidR="00FC26AA" w:rsidRPr="00DA61B5" w:rsidRDefault="00C761EA" w:rsidP="00FC26AA">
            <w:pPr>
              <w:rPr>
                <w:rFonts w:cs="Arial"/>
                <w:b/>
                <w:bCs/>
                <w:sz w:val="22"/>
                <w:szCs w:val="22"/>
              </w:rPr>
            </w:pPr>
            <w:r>
              <w:rPr>
                <w:rFonts w:cs="Arial"/>
                <w:b/>
                <w:bCs/>
                <w:sz w:val="22"/>
                <w:szCs w:val="22"/>
              </w:rPr>
              <w:t>23rd December</w:t>
            </w:r>
          </w:p>
        </w:tc>
        <w:tc>
          <w:tcPr>
            <w:tcW w:w="4430" w:type="pct"/>
            <w:gridSpan w:val="7"/>
            <w:shd w:val="clear" w:color="auto" w:fill="C5E0B3"/>
          </w:tcPr>
          <w:p w:rsidR="00FC26AA" w:rsidRPr="00DA61B5" w:rsidRDefault="00C761EA" w:rsidP="00FC26AA">
            <w:pPr>
              <w:rPr>
                <w:rFonts w:cs="Arial"/>
                <w:sz w:val="22"/>
                <w:szCs w:val="22"/>
              </w:rPr>
            </w:pPr>
            <w:r>
              <w:rPr>
                <w:rFonts w:cs="Arial"/>
                <w:sz w:val="22"/>
                <w:szCs w:val="22"/>
              </w:rPr>
              <w:t xml:space="preserve">                                                                       </w:t>
            </w:r>
            <w:r w:rsidRPr="00FF3B64">
              <w:rPr>
                <w:rFonts w:cs="Arial"/>
                <w:sz w:val="32"/>
                <w:szCs w:val="32"/>
              </w:rPr>
              <w:t>Normal Working Day</w:t>
            </w:r>
          </w:p>
        </w:tc>
      </w:tr>
      <w:tr w:rsidR="00E22889" w:rsidTr="00FC26AA">
        <w:tc>
          <w:tcPr>
            <w:tcW w:w="570" w:type="pct"/>
            <w:tcBorders>
              <w:top w:val="single" w:sz="4" w:space="0" w:color="auto"/>
              <w:left w:val="single" w:sz="4" w:space="0" w:color="auto"/>
              <w:bottom w:val="single" w:sz="4" w:space="0" w:color="auto"/>
              <w:right w:val="single" w:sz="4" w:space="0" w:color="auto"/>
            </w:tcBorders>
            <w:shd w:val="clear" w:color="000000" w:fill="CCFFFF"/>
            <w:vAlign w:val="bottom"/>
          </w:tcPr>
          <w:p w:rsidR="00FC26AA" w:rsidRDefault="00C761EA" w:rsidP="00FC26AA">
            <w:pPr>
              <w:rPr>
                <w:rFonts w:cs="Arial"/>
                <w:b/>
                <w:bCs/>
                <w:sz w:val="22"/>
                <w:szCs w:val="22"/>
              </w:rPr>
            </w:pPr>
            <w:r>
              <w:rPr>
                <w:rFonts w:cs="Arial"/>
                <w:b/>
                <w:bCs/>
                <w:sz w:val="22"/>
                <w:szCs w:val="22"/>
              </w:rPr>
              <w:t>24</w:t>
            </w:r>
            <w:r w:rsidRPr="00FF3B64">
              <w:rPr>
                <w:rFonts w:cs="Arial"/>
                <w:b/>
                <w:bCs/>
                <w:sz w:val="22"/>
                <w:szCs w:val="22"/>
                <w:vertAlign w:val="superscript"/>
              </w:rPr>
              <w:t>th</w:t>
            </w:r>
            <w:r>
              <w:rPr>
                <w:rFonts w:cs="Arial"/>
                <w:b/>
                <w:bCs/>
                <w:sz w:val="22"/>
                <w:szCs w:val="22"/>
              </w:rPr>
              <w:t xml:space="preserve"> December</w:t>
            </w:r>
          </w:p>
        </w:tc>
        <w:tc>
          <w:tcPr>
            <w:tcW w:w="657" w:type="pct"/>
            <w:shd w:val="clear" w:color="auto" w:fill="auto"/>
          </w:tcPr>
          <w:p w:rsidR="00FC26AA" w:rsidRPr="00DA61B5" w:rsidRDefault="00C761EA" w:rsidP="00FC26AA">
            <w:pPr>
              <w:jc w:val="left"/>
              <w:rPr>
                <w:rFonts w:cs="Arial"/>
                <w:sz w:val="22"/>
                <w:szCs w:val="22"/>
              </w:rPr>
            </w:pPr>
            <w:r>
              <w:rPr>
                <w:rFonts w:cs="Arial"/>
                <w:sz w:val="22"/>
                <w:szCs w:val="22"/>
              </w:rPr>
              <w:t>Minimum of 6</w:t>
            </w:r>
            <w:r w:rsidRPr="00DA61B5">
              <w:rPr>
                <w:rFonts w:cs="Arial"/>
                <w:sz w:val="22"/>
                <w:szCs w:val="22"/>
              </w:rPr>
              <w:t xml:space="preserve"> Social Work staff</w:t>
            </w:r>
          </w:p>
        </w:tc>
        <w:tc>
          <w:tcPr>
            <w:tcW w:w="637" w:type="pct"/>
            <w:shd w:val="clear" w:color="auto" w:fill="auto"/>
          </w:tcPr>
          <w:p w:rsidR="00FC26AA" w:rsidRDefault="00C761EA" w:rsidP="00FC26AA">
            <w:pPr>
              <w:jc w:val="left"/>
              <w:rPr>
                <w:rFonts w:cs="Arial"/>
                <w:sz w:val="22"/>
                <w:szCs w:val="22"/>
              </w:rPr>
            </w:pPr>
            <w:r>
              <w:rPr>
                <w:rFonts w:cs="Arial"/>
                <w:sz w:val="22"/>
                <w:szCs w:val="22"/>
              </w:rPr>
              <w:t>Minimum of 6</w:t>
            </w:r>
            <w:r w:rsidRPr="00DA61B5">
              <w:rPr>
                <w:rFonts w:cs="Arial"/>
                <w:sz w:val="22"/>
                <w:szCs w:val="22"/>
              </w:rPr>
              <w:t xml:space="preserve"> Social Work staff</w:t>
            </w:r>
          </w:p>
        </w:tc>
        <w:tc>
          <w:tcPr>
            <w:tcW w:w="637" w:type="pct"/>
            <w:shd w:val="clear" w:color="auto" w:fill="auto"/>
          </w:tcPr>
          <w:p w:rsidR="00FC26AA" w:rsidRPr="00DA61B5" w:rsidRDefault="00C761EA" w:rsidP="00FC26AA">
            <w:pPr>
              <w:jc w:val="left"/>
              <w:rPr>
                <w:rFonts w:cs="Arial"/>
                <w:sz w:val="22"/>
                <w:szCs w:val="22"/>
              </w:rPr>
            </w:pPr>
            <w:r>
              <w:rPr>
                <w:rFonts w:cs="Arial"/>
                <w:sz w:val="22"/>
                <w:szCs w:val="22"/>
              </w:rPr>
              <w:t>Minimum of 3 Social Work staff</w:t>
            </w:r>
          </w:p>
        </w:tc>
        <w:tc>
          <w:tcPr>
            <w:tcW w:w="637" w:type="pct"/>
            <w:shd w:val="clear" w:color="auto" w:fill="auto"/>
          </w:tcPr>
          <w:p w:rsidR="00FC26AA" w:rsidRPr="00DA61B5" w:rsidRDefault="00C761EA" w:rsidP="00FC26AA">
            <w:pPr>
              <w:jc w:val="left"/>
              <w:rPr>
                <w:rFonts w:cs="Arial"/>
                <w:sz w:val="22"/>
                <w:szCs w:val="22"/>
              </w:rPr>
            </w:pPr>
            <w:r>
              <w:rPr>
                <w:rFonts w:cs="Arial"/>
                <w:sz w:val="22"/>
                <w:szCs w:val="22"/>
              </w:rPr>
              <w:t>Minimum of 3</w:t>
            </w:r>
            <w:r w:rsidRPr="00DA61B5">
              <w:rPr>
                <w:rFonts w:cs="Arial"/>
                <w:sz w:val="22"/>
                <w:szCs w:val="22"/>
              </w:rPr>
              <w:t xml:space="preserve"> Social Work staff</w:t>
            </w:r>
          </w:p>
        </w:tc>
        <w:tc>
          <w:tcPr>
            <w:tcW w:w="910" w:type="pct"/>
            <w:shd w:val="clear" w:color="auto" w:fill="auto"/>
          </w:tcPr>
          <w:p w:rsidR="00FC26AA" w:rsidRDefault="00C761EA" w:rsidP="00FC26AA">
            <w:pPr>
              <w:jc w:val="left"/>
              <w:rPr>
                <w:rFonts w:cs="Arial"/>
                <w:sz w:val="22"/>
                <w:szCs w:val="22"/>
              </w:rPr>
            </w:pPr>
            <w:r>
              <w:rPr>
                <w:rFonts w:cs="Arial"/>
                <w:sz w:val="22"/>
                <w:szCs w:val="22"/>
              </w:rPr>
              <w:t>Minimum of 3</w:t>
            </w:r>
            <w:r w:rsidRPr="00DA61B5">
              <w:rPr>
                <w:rFonts w:cs="Arial"/>
                <w:sz w:val="22"/>
                <w:szCs w:val="22"/>
              </w:rPr>
              <w:t xml:space="preserve"> Social Work staff</w:t>
            </w:r>
          </w:p>
        </w:tc>
        <w:tc>
          <w:tcPr>
            <w:tcW w:w="500" w:type="pct"/>
          </w:tcPr>
          <w:p w:rsidR="00FC26AA" w:rsidRPr="00DA61B5" w:rsidRDefault="00C761EA" w:rsidP="00FC26AA">
            <w:pPr>
              <w:jc w:val="left"/>
              <w:rPr>
                <w:rFonts w:cs="Arial"/>
                <w:sz w:val="22"/>
                <w:szCs w:val="22"/>
              </w:rPr>
            </w:pPr>
            <w:r>
              <w:rPr>
                <w:rFonts w:cs="Arial"/>
                <w:sz w:val="22"/>
                <w:szCs w:val="22"/>
              </w:rPr>
              <w:t>Yes</w:t>
            </w:r>
          </w:p>
        </w:tc>
        <w:tc>
          <w:tcPr>
            <w:tcW w:w="453" w:type="pct"/>
            <w:shd w:val="clear" w:color="auto" w:fill="auto"/>
          </w:tcPr>
          <w:p w:rsidR="00FC26AA" w:rsidRPr="00DA61B5" w:rsidRDefault="00C761EA" w:rsidP="00FC26AA">
            <w:pPr>
              <w:rPr>
                <w:rFonts w:cs="Arial"/>
                <w:sz w:val="22"/>
                <w:szCs w:val="22"/>
              </w:rPr>
            </w:pPr>
            <w:r>
              <w:rPr>
                <w:rFonts w:cs="Arial"/>
                <w:sz w:val="22"/>
                <w:szCs w:val="22"/>
              </w:rPr>
              <w:t>Yes</w:t>
            </w:r>
          </w:p>
        </w:tc>
      </w:tr>
      <w:tr w:rsidR="00E22889" w:rsidTr="00FC26AA">
        <w:tc>
          <w:tcPr>
            <w:tcW w:w="570" w:type="pct"/>
            <w:tcBorders>
              <w:top w:val="single" w:sz="4" w:space="0" w:color="auto"/>
              <w:left w:val="single" w:sz="4" w:space="0" w:color="auto"/>
              <w:bottom w:val="single" w:sz="4" w:space="0" w:color="auto"/>
              <w:right w:val="single" w:sz="4" w:space="0" w:color="auto"/>
            </w:tcBorders>
            <w:shd w:val="clear" w:color="000000" w:fill="CCFFFF"/>
            <w:vAlign w:val="bottom"/>
          </w:tcPr>
          <w:p w:rsidR="00FC26AA" w:rsidRPr="00DA61B5" w:rsidRDefault="00C761EA" w:rsidP="00FC26AA">
            <w:pPr>
              <w:rPr>
                <w:rFonts w:cs="Arial"/>
                <w:b/>
                <w:bCs/>
                <w:sz w:val="22"/>
                <w:szCs w:val="22"/>
              </w:rPr>
            </w:pPr>
            <w:r w:rsidRPr="00DA61B5">
              <w:rPr>
                <w:rFonts w:cs="Arial"/>
                <w:b/>
                <w:bCs/>
                <w:sz w:val="22"/>
                <w:szCs w:val="22"/>
              </w:rPr>
              <w:t>2</w:t>
            </w:r>
            <w:r>
              <w:rPr>
                <w:rFonts w:cs="Arial"/>
                <w:b/>
                <w:bCs/>
                <w:sz w:val="22"/>
                <w:szCs w:val="22"/>
              </w:rPr>
              <w:t>5</w:t>
            </w:r>
            <w:r w:rsidRPr="00DA61B5">
              <w:rPr>
                <w:rFonts w:cs="Arial"/>
                <w:b/>
                <w:bCs/>
                <w:sz w:val="22"/>
                <w:szCs w:val="22"/>
              </w:rPr>
              <w:t>th December</w:t>
            </w:r>
          </w:p>
        </w:tc>
        <w:tc>
          <w:tcPr>
            <w:tcW w:w="657" w:type="pct"/>
            <w:shd w:val="clear" w:color="auto" w:fill="C5E0B3"/>
          </w:tcPr>
          <w:p w:rsidR="00FC26AA" w:rsidRDefault="00C761EA" w:rsidP="00FC26AA">
            <w:pPr>
              <w:jc w:val="left"/>
              <w:rPr>
                <w:rFonts w:cs="Arial"/>
                <w:sz w:val="22"/>
                <w:szCs w:val="22"/>
              </w:rPr>
            </w:pPr>
            <w:r w:rsidRPr="00DA61B5">
              <w:rPr>
                <w:rFonts w:cs="Arial"/>
                <w:sz w:val="22"/>
                <w:szCs w:val="22"/>
              </w:rPr>
              <w:t>Cover for emergencies only by Emergency Duty Team</w:t>
            </w:r>
          </w:p>
          <w:p w:rsidR="00FC26AA" w:rsidRPr="00DA61B5" w:rsidRDefault="00933CE6" w:rsidP="00FC26AA">
            <w:pPr>
              <w:jc w:val="left"/>
              <w:rPr>
                <w:rFonts w:cs="Arial"/>
                <w:sz w:val="22"/>
                <w:szCs w:val="22"/>
              </w:rPr>
            </w:pPr>
          </w:p>
        </w:tc>
        <w:tc>
          <w:tcPr>
            <w:tcW w:w="637" w:type="pct"/>
            <w:shd w:val="clear" w:color="auto" w:fill="C5E0B3"/>
          </w:tcPr>
          <w:p w:rsidR="00FC26AA" w:rsidRPr="00DA61B5" w:rsidRDefault="00C761EA" w:rsidP="00FC26AA">
            <w:pPr>
              <w:jc w:val="left"/>
              <w:rPr>
                <w:rFonts w:cs="Arial"/>
                <w:sz w:val="22"/>
                <w:szCs w:val="22"/>
              </w:rPr>
            </w:pPr>
            <w:r>
              <w:rPr>
                <w:rFonts w:cs="Arial"/>
                <w:sz w:val="22"/>
                <w:szCs w:val="22"/>
              </w:rPr>
              <w:t xml:space="preserve">Cover </w:t>
            </w:r>
            <w:r w:rsidRPr="00DA61B5">
              <w:rPr>
                <w:rFonts w:cs="Arial"/>
                <w:sz w:val="22"/>
                <w:szCs w:val="22"/>
              </w:rPr>
              <w:t>for emergencies only by Emergency Duty Team</w:t>
            </w:r>
          </w:p>
        </w:tc>
        <w:tc>
          <w:tcPr>
            <w:tcW w:w="637" w:type="pct"/>
            <w:shd w:val="clear" w:color="auto" w:fill="C5E0B3"/>
          </w:tcPr>
          <w:p w:rsidR="00FC26AA" w:rsidRPr="00DA61B5" w:rsidRDefault="00C761EA" w:rsidP="00FC26AA">
            <w:pPr>
              <w:jc w:val="left"/>
              <w:rPr>
                <w:rFonts w:cs="Arial"/>
                <w:sz w:val="22"/>
                <w:szCs w:val="22"/>
              </w:rPr>
            </w:pPr>
            <w:r w:rsidRPr="00DA61B5">
              <w:rPr>
                <w:rFonts w:cs="Arial"/>
                <w:sz w:val="22"/>
                <w:szCs w:val="22"/>
              </w:rPr>
              <w:t>Cover for emergencies only by Emergency Duty Team</w:t>
            </w:r>
          </w:p>
        </w:tc>
        <w:tc>
          <w:tcPr>
            <w:tcW w:w="637" w:type="pct"/>
            <w:shd w:val="clear" w:color="auto" w:fill="C5E0B3"/>
          </w:tcPr>
          <w:p w:rsidR="00FC26AA" w:rsidRPr="00DA61B5" w:rsidRDefault="00C761EA" w:rsidP="00FC26AA">
            <w:pPr>
              <w:jc w:val="left"/>
              <w:rPr>
                <w:rFonts w:cs="Arial"/>
                <w:sz w:val="22"/>
                <w:szCs w:val="22"/>
              </w:rPr>
            </w:pPr>
            <w:r w:rsidRPr="00DA61B5">
              <w:rPr>
                <w:rFonts w:cs="Arial"/>
                <w:sz w:val="22"/>
                <w:szCs w:val="22"/>
              </w:rPr>
              <w:t>Cover for emergencies only by Emergency Duty Team</w:t>
            </w:r>
          </w:p>
        </w:tc>
        <w:tc>
          <w:tcPr>
            <w:tcW w:w="910" w:type="pct"/>
            <w:shd w:val="clear" w:color="auto" w:fill="C5E0B3"/>
          </w:tcPr>
          <w:p w:rsidR="00FC26AA" w:rsidRPr="00DA61B5" w:rsidRDefault="00C761EA" w:rsidP="00FC26AA">
            <w:pPr>
              <w:jc w:val="left"/>
              <w:rPr>
                <w:rFonts w:cs="Arial"/>
                <w:sz w:val="22"/>
                <w:szCs w:val="22"/>
              </w:rPr>
            </w:pPr>
            <w:r w:rsidRPr="00DA61B5">
              <w:rPr>
                <w:rFonts w:cs="Arial"/>
                <w:sz w:val="22"/>
                <w:szCs w:val="22"/>
              </w:rPr>
              <w:t>Cover for emergencies only by Emergency Duty Team</w:t>
            </w:r>
          </w:p>
        </w:tc>
        <w:tc>
          <w:tcPr>
            <w:tcW w:w="500" w:type="pct"/>
            <w:shd w:val="clear" w:color="auto" w:fill="C5E0B3"/>
          </w:tcPr>
          <w:p w:rsidR="00FC26AA" w:rsidRPr="00DA61B5" w:rsidRDefault="00C761EA" w:rsidP="00FC26AA">
            <w:pPr>
              <w:jc w:val="left"/>
              <w:rPr>
                <w:rFonts w:cs="Arial"/>
                <w:sz w:val="22"/>
                <w:szCs w:val="22"/>
              </w:rPr>
            </w:pPr>
            <w:r w:rsidRPr="00FF0F3D">
              <w:rPr>
                <w:rFonts w:cs="Arial"/>
                <w:sz w:val="22"/>
                <w:szCs w:val="22"/>
              </w:rPr>
              <w:t>Cover for emergencies only by Emergency Duty Team</w:t>
            </w:r>
          </w:p>
        </w:tc>
        <w:tc>
          <w:tcPr>
            <w:tcW w:w="453" w:type="pct"/>
            <w:shd w:val="clear" w:color="auto" w:fill="C5E0B3"/>
          </w:tcPr>
          <w:p w:rsidR="00FC26AA" w:rsidRPr="00DA61B5" w:rsidRDefault="00C761EA" w:rsidP="00FC26AA">
            <w:pPr>
              <w:rPr>
                <w:rFonts w:cs="Arial"/>
                <w:sz w:val="22"/>
                <w:szCs w:val="22"/>
              </w:rPr>
            </w:pPr>
            <w:r w:rsidRPr="00DA61B5">
              <w:rPr>
                <w:rFonts w:cs="Arial"/>
                <w:sz w:val="22"/>
                <w:szCs w:val="22"/>
              </w:rPr>
              <w:t>Cover for emergencies only by Emergency Duty Team</w:t>
            </w:r>
          </w:p>
        </w:tc>
      </w:tr>
      <w:tr w:rsidR="00E22889" w:rsidTr="00FC26AA">
        <w:tc>
          <w:tcPr>
            <w:tcW w:w="570" w:type="pct"/>
            <w:tcBorders>
              <w:top w:val="nil"/>
              <w:left w:val="single" w:sz="4" w:space="0" w:color="auto"/>
              <w:bottom w:val="single" w:sz="4" w:space="0" w:color="auto"/>
              <w:right w:val="single" w:sz="4" w:space="0" w:color="auto"/>
            </w:tcBorders>
            <w:shd w:val="clear" w:color="000000" w:fill="CCFFFF"/>
            <w:vAlign w:val="bottom"/>
          </w:tcPr>
          <w:p w:rsidR="00FC26AA" w:rsidRPr="00DA61B5" w:rsidRDefault="00C761EA" w:rsidP="00FC26AA">
            <w:pPr>
              <w:rPr>
                <w:rFonts w:cs="Arial"/>
                <w:b/>
                <w:bCs/>
                <w:sz w:val="22"/>
                <w:szCs w:val="22"/>
              </w:rPr>
            </w:pPr>
            <w:r w:rsidRPr="00DA61B5">
              <w:rPr>
                <w:rFonts w:cs="Arial"/>
                <w:b/>
                <w:bCs/>
                <w:sz w:val="22"/>
                <w:szCs w:val="22"/>
              </w:rPr>
              <w:t>2</w:t>
            </w:r>
            <w:r>
              <w:rPr>
                <w:rFonts w:cs="Arial"/>
                <w:b/>
                <w:bCs/>
                <w:sz w:val="22"/>
                <w:szCs w:val="22"/>
              </w:rPr>
              <w:t>6</w:t>
            </w:r>
            <w:r w:rsidRPr="00DA61B5">
              <w:rPr>
                <w:rFonts w:cs="Arial"/>
                <w:b/>
                <w:bCs/>
                <w:sz w:val="22"/>
                <w:szCs w:val="22"/>
              </w:rPr>
              <w:t>th December</w:t>
            </w:r>
          </w:p>
        </w:tc>
        <w:tc>
          <w:tcPr>
            <w:tcW w:w="657" w:type="pct"/>
            <w:shd w:val="clear" w:color="auto" w:fill="auto"/>
          </w:tcPr>
          <w:p w:rsidR="00FC26AA" w:rsidRPr="00DA61B5" w:rsidRDefault="00C761EA" w:rsidP="00FC26AA">
            <w:pPr>
              <w:jc w:val="left"/>
              <w:rPr>
                <w:rFonts w:cs="Arial"/>
                <w:sz w:val="22"/>
                <w:szCs w:val="22"/>
              </w:rPr>
            </w:pPr>
            <w:r>
              <w:rPr>
                <w:rFonts w:cs="Arial"/>
                <w:sz w:val="22"/>
                <w:szCs w:val="22"/>
              </w:rPr>
              <w:t>Minimum of 6</w:t>
            </w:r>
            <w:r w:rsidRPr="00DA61B5">
              <w:rPr>
                <w:rFonts w:cs="Arial"/>
                <w:sz w:val="22"/>
                <w:szCs w:val="22"/>
              </w:rPr>
              <w:t xml:space="preserve"> Social Work staff</w:t>
            </w:r>
          </w:p>
        </w:tc>
        <w:tc>
          <w:tcPr>
            <w:tcW w:w="637" w:type="pct"/>
            <w:shd w:val="clear" w:color="auto" w:fill="auto"/>
          </w:tcPr>
          <w:p w:rsidR="00FC26AA" w:rsidRDefault="00C761EA" w:rsidP="00FC26AA">
            <w:pPr>
              <w:jc w:val="left"/>
              <w:rPr>
                <w:rFonts w:cs="Arial"/>
                <w:sz w:val="22"/>
                <w:szCs w:val="22"/>
              </w:rPr>
            </w:pPr>
            <w:r>
              <w:rPr>
                <w:rFonts w:cs="Arial"/>
                <w:sz w:val="22"/>
                <w:szCs w:val="22"/>
              </w:rPr>
              <w:t>Minimum of 6</w:t>
            </w:r>
            <w:r w:rsidRPr="00DA61B5">
              <w:rPr>
                <w:rFonts w:cs="Arial"/>
                <w:sz w:val="22"/>
                <w:szCs w:val="22"/>
              </w:rPr>
              <w:t xml:space="preserve"> Social Work staff</w:t>
            </w:r>
          </w:p>
        </w:tc>
        <w:tc>
          <w:tcPr>
            <w:tcW w:w="637" w:type="pct"/>
            <w:shd w:val="clear" w:color="auto" w:fill="auto"/>
          </w:tcPr>
          <w:p w:rsidR="00FC26AA" w:rsidRPr="00DA61B5" w:rsidRDefault="00C761EA" w:rsidP="00FC26AA">
            <w:pPr>
              <w:jc w:val="left"/>
              <w:rPr>
                <w:rFonts w:cs="Arial"/>
                <w:sz w:val="22"/>
                <w:szCs w:val="22"/>
              </w:rPr>
            </w:pPr>
            <w:r>
              <w:rPr>
                <w:rFonts w:cs="Arial"/>
                <w:sz w:val="22"/>
                <w:szCs w:val="22"/>
              </w:rPr>
              <w:t>Minimum of 3 Social Work staff</w:t>
            </w:r>
          </w:p>
        </w:tc>
        <w:tc>
          <w:tcPr>
            <w:tcW w:w="637" w:type="pct"/>
            <w:shd w:val="clear" w:color="auto" w:fill="auto"/>
          </w:tcPr>
          <w:p w:rsidR="00FC26AA" w:rsidRPr="00DA61B5" w:rsidRDefault="00C761EA" w:rsidP="00FC26AA">
            <w:pPr>
              <w:jc w:val="left"/>
              <w:rPr>
                <w:rFonts w:cs="Arial"/>
                <w:sz w:val="22"/>
                <w:szCs w:val="22"/>
              </w:rPr>
            </w:pPr>
            <w:r>
              <w:rPr>
                <w:rFonts w:cs="Arial"/>
                <w:sz w:val="22"/>
                <w:szCs w:val="22"/>
              </w:rPr>
              <w:t>Minimum of 3</w:t>
            </w:r>
            <w:r w:rsidRPr="00DA61B5">
              <w:rPr>
                <w:rFonts w:cs="Arial"/>
                <w:sz w:val="22"/>
                <w:szCs w:val="22"/>
              </w:rPr>
              <w:t xml:space="preserve"> Social Work staff</w:t>
            </w:r>
          </w:p>
        </w:tc>
        <w:tc>
          <w:tcPr>
            <w:tcW w:w="910" w:type="pct"/>
            <w:shd w:val="clear" w:color="auto" w:fill="auto"/>
          </w:tcPr>
          <w:p w:rsidR="00FC26AA" w:rsidRDefault="00C761EA" w:rsidP="00FC26AA">
            <w:pPr>
              <w:jc w:val="left"/>
              <w:rPr>
                <w:rFonts w:cs="Arial"/>
                <w:sz w:val="22"/>
                <w:szCs w:val="22"/>
              </w:rPr>
            </w:pPr>
            <w:r>
              <w:rPr>
                <w:rFonts w:cs="Arial"/>
                <w:sz w:val="22"/>
                <w:szCs w:val="22"/>
              </w:rPr>
              <w:t>Minimum of 3</w:t>
            </w:r>
            <w:r w:rsidRPr="00DA61B5">
              <w:rPr>
                <w:rFonts w:cs="Arial"/>
                <w:sz w:val="22"/>
                <w:szCs w:val="22"/>
              </w:rPr>
              <w:t xml:space="preserve"> Social Work staff</w:t>
            </w:r>
          </w:p>
        </w:tc>
        <w:tc>
          <w:tcPr>
            <w:tcW w:w="500" w:type="pct"/>
          </w:tcPr>
          <w:p w:rsidR="00FC26AA" w:rsidRPr="00DA61B5" w:rsidRDefault="00C761EA" w:rsidP="00FC26AA">
            <w:pPr>
              <w:jc w:val="left"/>
              <w:rPr>
                <w:rFonts w:cs="Arial"/>
                <w:sz w:val="22"/>
                <w:szCs w:val="22"/>
              </w:rPr>
            </w:pPr>
            <w:r>
              <w:rPr>
                <w:rFonts w:cs="Arial"/>
                <w:sz w:val="22"/>
                <w:szCs w:val="22"/>
              </w:rPr>
              <w:t>Yes</w:t>
            </w:r>
          </w:p>
        </w:tc>
        <w:tc>
          <w:tcPr>
            <w:tcW w:w="453" w:type="pct"/>
            <w:shd w:val="clear" w:color="auto" w:fill="auto"/>
          </w:tcPr>
          <w:p w:rsidR="00FC26AA" w:rsidRPr="00DA61B5" w:rsidRDefault="00C761EA" w:rsidP="00FC26AA">
            <w:pPr>
              <w:rPr>
                <w:rFonts w:cs="Arial"/>
                <w:sz w:val="22"/>
                <w:szCs w:val="22"/>
              </w:rPr>
            </w:pPr>
            <w:r>
              <w:rPr>
                <w:rFonts w:cs="Arial"/>
                <w:sz w:val="22"/>
                <w:szCs w:val="22"/>
              </w:rPr>
              <w:t>Yes</w:t>
            </w:r>
          </w:p>
        </w:tc>
      </w:tr>
      <w:tr w:rsidR="00E22889" w:rsidTr="00FC26AA">
        <w:tc>
          <w:tcPr>
            <w:tcW w:w="570" w:type="pct"/>
            <w:tcBorders>
              <w:top w:val="nil"/>
              <w:left w:val="single" w:sz="4" w:space="0" w:color="auto"/>
              <w:bottom w:val="single" w:sz="4" w:space="0" w:color="auto"/>
              <w:right w:val="single" w:sz="4" w:space="0" w:color="auto"/>
            </w:tcBorders>
            <w:shd w:val="clear" w:color="000000" w:fill="CCFFFF"/>
            <w:vAlign w:val="bottom"/>
          </w:tcPr>
          <w:p w:rsidR="00FC26AA" w:rsidRPr="00DA61B5" w:rsidRDefault="00C761EA" w:rsidP="00FC26AA">
            <w:pPr>
              <w:rPr>
                <w:rFonts w:cs="Arial"/>
                <w:b/>
                <w:bCs/>
                <w:sz w:val="22"/>
                <w:szCs w:val="22"/>
              </w:rPr>
            </w:pPr>
            <w:r w:rsidRPr="00DA61B5">
              <w:rPr>
                <w:rFonts w:cs="Arial"/>
                <w:b/>
                <w:bCs/>
                <w:sz w:val="22"/>
                <w:szCs w:val="22"/>
              </w:rPr>
              <w:t>2</w:t>
            </w:r>
            <w:r>
              <w:rPr>
                <w:rFonts w:cs="Arial"/>
                <w:b/>
                <w:bCs/>
                <w:sz w:val="22"/>
                <w:szCs w:val="22"/>
              </w:rPr>
              <w:t>7</w:t>
            </w:r>
            <w:r w:rsidRPr="00DA61B5">
              <w:rPr>
                <w:rFonts w:cs="Arial"/>
                <w:b/>
                <w:bCs/>
                <w:sz w:val="22"/>
                <w:szCs w:val="22"/>
              </w:rPr>
              <w:t>th December</w:t>
            </w:r>
          </w:p>
        </w:tc>
        <w:tc>
          <w:tcPr>
            <w:tcW w:w="657" w:type="pct"/>
            <w:shd w:val="clear" w:color="auto" w:fill="auto"/>
          </w:tcPr>
          <w:p w:rsidR="00FC26AA" w:rsidRPr="00DA61B5" w:rsidRDefault="00C761EA" w:rsidP="00FC26AA">
            <w:pPr>
              <w:jc w:val="left"/>
              <w:rPr>
                <w:rFonts w:cs="Arial"/>
                <w:sz w:val="22"/>
                <w:szCs w:val="22"/>
              </w:rPr>
            </w:pPr>
            <w:r>
              <w:rPr>
                <w:rFonts w:cs="Arial"/>
                <w:sz w:val="22"/>
                <w:szCs w:val="22"/>
              </w:rPr>
              <w:t>Minimum of 6</w:t>
            </w:r>
            <w:r w:rsidRPr="00DA61B5">
              <w:rPr>
                <w:rFonts w:cs="Arial"/>
                <w:sz w:val="22"/>
                <w:szCs w:val="22"/>
              </w:rPr>
              <w:t xml:space="preserve"> Social Work staff</w:t>
            </w:r>
          </w:p>
        </w:tc>
        <w:tc>
          <w:tcPr>
            <w:tcW w:w="637" w:type="pct"/>
            <w:shd w:val="clear" w:color="auto" w:fill="auto"/>
          </w:tcPr>
          <w:p w:rsidR="00FC26AA" w:rsidRDefault="00C761EA" w:rsidP="00FC26AA">
            <w:pPr>
              <w:jc w:val="left"/>
              <w:rPr>
                <w:rFonts w:cs="Arial"/>
                <w:sz w:val="22"/>
                <w:szCs w:val="22"/>
              </w:rPr>
            </w:pPr>
            <w:r>
              <w:rPr>
                <w:rFonts w:cs="Arial"/>
                <w:sz w:val="22"/>
                <w:szCs w:val="22"/>
              </w:rPr>
              <w:t>Minimum of 6</w:t>
            </w:r>
            <w:r w:rsidRPr="00DA61B5">
              <w:rPr>
                <w:rFonts w:cs="Arial"/>
                <w:sz w:val="22"/>
                <w:szCs w:val="22"/>
              </w:rPr>
              <w:t xml:space="preserve"> Social Work staff</w:t>
            </w:r>
          </w:p>
        </w:tc>
        <w:tc>
          <w:tcPr>
            <w:tcW w:w="637" w:type="pct"/>
            <w:shd w:val="clear" w:color="auto" w:fill="auto"/>
          </w:tcPr>
          <w:p w:rsidR="00FC26AA" w:rsidRPr="00DA61B5" w:rsidRDefault="00C761EA" w:rsidP="00FC26AA">
            <w:pPr>
              <w:jc w:val="left"/>
              <w:rPr>
                <w:rFonts w:cs="Arial"/>
                <w:sz w:val="22"/>
                <w:szCs w:val="22"/>
              </w:rPr>
            </w:pPr>
            <w:r>
              <w:rPr>
                <w:rFonts w:cs="Arial"/>
                <w:sz w:val="22"/>
                <w:szCs w:val="22"/>
              </w:rPr>
              <w:t>Minimum of 3 Social Work staff</w:t>
            </w:r>
          </w:p>
        </w:tc>
        <w:tc>
          <w:tcPr>
            <w:tcW w:w="637" w:type="pct"/>
            <w:shd w:val="clear" w:color="auto" w:fill="auto"/>
          </w:tcPr>
          <w:p w:rsidR="00FC26AA" w:rsidRPr="00DA61B5" w:rsidRDefault="00C761EA" w:rsidP="00FC26AA">
            <w:pPr>
              <w:jc w:val="left"/>
              <w:rPr>
                <w:rFonts w:cs="Arial"/>
                <w:sz w:val="22"/>
                <w:szCs w:val="22"/>
              </w:rPr>
            </w:pPr>
            <w:r>
              <w:rPr>
                <w:rFonts w:cs="Arial"/>
                <w:sz w:val="22"/>
                <w:szCs w:val="22"/>
              </w:rPr>
              <w:t>Minimum of 3</w:t>
            </w:r>
            <w:r w:rsidRPr="00DA61B5">
              <w:rPr>
                <w:rFonts w:cs="Arial"/>
                <w:sz w:val="22"/>
                <w:szCs w:val="22"/>
              </w:rPr>
              <w:t xml:space="preserve"> Social Work staff</w:t>
            </w:r>
          </w:p>
        </w:tc>
        <w:tc>
          <w:tcPr>
            <w:tcW w:w="910" w:type="pct"/>
            <w:shd w:val="clear" w:color="auto" w:fill="auto"/>
          </w:tcPr>
          <w:p w:rsidR="00FC26AA" w:rsidRDefault="00C761EA" w:rsidP="00FC26AA">
            <w:pPr>
              <w:jc w:val="left"/>
              <w:rPr>
                <w:rFonts w:cs="Arial"/>
                <w:sz w:val="22"/>
                <w:szCs w:val="22"/>
              </w:rPr>
            </w:pPr>
            <w:r>
              <w:rPr>
                <w:rFonts w:cs="Arial"/>
                <w:sz w:val="22"/>
                <w:szCs w:val="22"/>
              </w:rPr>
              <w:t>Minimum of 3</w:t>
            </w:r>
            <w:r w:rsidRPr="00DA61B5">
              <w:rPr>
                <w:rFonts w:cs="Arial"/>
                <w:sz w:val="22"/>
                <w:szCs w:val="22"/>
              </w:rPr>
              <w:t xml:space="preserve"> Social Work staff</w:t>
            </w:r>
          </w:p>
        </w:tc>
        <w:tc>
          <w:tcPr>
            <w:tcW w:w="500" w:type="pct"/>
          </w:tcPr>
          <w:p w:rsidR="00FC26AA" w:rsidRPr="00DA61B5" w:rsidRDefault="00C761EA" w:rsidP="00FC26AA">
            <w:pPr>
              <w:jc w:val="left"/>
              <w:rPr>
                <w:rFonts w:cs="Arial"/>
                <w:sz w:val="22"/>
                <w:szCs w:val="22"/>
              </w:rPr>
            </w:pPr>
            <w:r>
              <w:rPr>
                <w:rFonts w:cs="Arial"/>
                <w:sz w:val="22"/>
                <w:szCs w:val="22"/>
              </w:rPr>
              <w:t>Yes</w:t>
            </w:r>
          </w:p>
        </w:tc>
        <w:tc>
          <w:tcPr>
            <w:tcW w:w="453" w:type="pct"/>
            <w:shd w:val="clear" w:color="auto" w:fill="auto"/>
          </w:tcPr>
          <w:p w:rsidR="00FC26AA" w:rsidRPr="00DA61B5" w:rsidRDefault="00C761EA" w:rsidP="00FC26AA">
            <w:pPr>
              <w:rPr>
                <w:rFonts w:cs="Arial"/>
                <w:sz w:val="22"/>
                <w:szCs w:val="22"/>
              </w:rPr>
            </w:pPr>
            <w:r>
              <w:rPr>
                <w:rFonts w:cs="Arial"/>
                <w:sz w:val="22"/>
                <w:szCs w:val="22"/>
              </w:rPr>
              <w:t>Yes</w:t>
            </w:r>
          </w:p>
        </w:tc>
      </w:tr>
      <w:tr w:rsidR="00E22889" w:rsidTr="00FC26AA">
        <w:tc>
          <w:tcPr>
            <w:tcW w:w="570" w:type="pct"/>
            <w:tcBorders>
              <w:top w:val="nil"/>
              <w:left w:val="single" w:sz="4" w:space="0" w:color="auto"/>
              <w:bottom w:val="single" w:sz="4" w:space="0" w:color="auto"/>
              <w:right w:val="single" w:sz="4" w:space="0" w:color="auto"/>
            </w:tcBorders>
            <w:shd w:val="clear" w:color="000000" w:fill="CCFFFF"/>
            <w:vAlign w:val="bottom"/>
          </w:tcPr>
          <w:p w:rsidR="00FC26AA" w:rsidRPr="00DA61B5" w:rsidRDefault="00C761EA" w:rsidP="00FC26AA">
            <w:pPr>
              <w:rPr>
                <w:rFonts w:cs="Arial"/>
                <w:b/>
                <w:bCs/>
                <w:sz w:val="22"/>
                <w:szCs w:val="22"/>
              </w:rPr>
            </w:pPr>
            <w:r w:rsidRPr="00DA61B5">
              <w:rPr>
                <w:rFonts w:cs="Arial"/>
                <w:b/>
                <w:bCs/>
                <w:sz w:val="22"/>
                <w:szCs w:val="22"/>
              </w:rPr>
              <w:t>2</w:t>
            </w:r>
            <w:r>
              <w:rPr>
                <w:rFonts w:cs="Arial"/>
                <w:b/>
                <w:bCs/>
                <w:sz w:val="22"/>
                <w:szCs w:val="22"/>
              </w:rPr>
              <w:t>8</w:t>
            </w:r>
            <w:r w:rsidRPr="00DA61B5">
              <w:rPr>
                <w:rFonts w:cs="Arial"/>
                <w:b/>
                <w:bCs/>
                <w:sz w:val="22"/>
                <w:szCs w:val="22"/>
              </w:rPr>
              <w:t>th December</w:t>
            </w:r>
            <w:r>
              <w:rPr>
                <w:rFonts w:cs="Arial"/>
                <w:b/>
                <w:bCs/>
                <w:sz w:val="22"/>
                <w:szCs w:val="22"/>
              </w:rPr>
              <w:t xml:space="preserve"> (normal working day- weekend)</w:t>
            </w:r>
          </w:p>
        </w:tc>
        <w:tc>
          <w:tcPr>
            <w:tcW w:w="657" w:type="pct"/>
            <w:shd w:val="clear" w:color="auto" w:fill="auto"/>
          </w:tcPr>
          <w:p w:rsidR="00FC26AA" w:rsidRPr="00DA61B5" w:rsidRDefault="00C761EA" w:rsidP="00FC26AA">
            <w:pPr>
              <w:jc w:val="left"/>
              <w:rPr>
                <w:rFonts w:cs="Arial"/>
                <w:sz w:val="22"/>
                <w:szCs w:val="22"/>
              </w:rPr>
            </w:pPr>
            <w:r>
              <w:rPr>
                <w:rFonts w:cs="Arial"/>
                <w:sz w:val="22"/>
                <w:szCs w:val="22"/>
              </w:rPr>
              <w:t>Minimum of 6</w:t>
            </w:r>
            <w:r w:rsidRPr="00DA61B5">
              <w:rPr>
                <w:rFonts w:cs="Arial"/>
                <w:sz w:val="22"/>
                <w:szCs w:val="22"/>
              </w:rPr>
              <w:t xml:space="preserve"> Social Work staff</w:t>
            </w:r>
          </w:p>
        </w:tc>
        <w:tc>
          <w:tcPr>
            <w:tcW w:w="637" w:type="pct"/>
            <w:shd w:val="clear" w:color="auto" w:fill="auto"/>
          </w:tcPr>
          <w:p w:rsidR="00FC26AA" w:rsidRDefault="00C761EA" w:rsidP="00FC26AA">
            <w:pPr>
              <w:jc w:val="left"/>
              <w:rPr>
                <w:rFonts w:cs="Arial"/>
                <w:sz w:val="22"/>
                <w:szCs w:val="22"/>
              </w:rPr>
            </w:pPr>
            <w:r>
              <w:rPr>
                <w:rFonts w:cs="Arial"/>
                <w:sz w:val="22"/>
                <w:szCs w:val="22"/>
              </w:rPr>
              <w:t>Minimum of 6</w:t>
            </w:r>
            <w:r w:rsidRPr="00DA61B5">
              <w:rPr>
                <w:rFonts w:cs="Arial"/>
                <w:sz w:val="22"/>
                <w:szCs w:val="22"/>
              </w:rPr>
              <w:t xml:space="preserve"> Social Work staff</w:t>
            </w:r>
          </w:p>
        </w:tc>
        <w:tc>
          <w:tcPr>
            <w:tcW w:w="637" w:type="pct"/>
            <w:shd w:val="clear" w:color="auto" w:fill="auto"/>
          </w:tcPr>
          <w:p w:rsidR="00FC26AA" w:rsidRPr="00DA61B5" w:rsidRDefault="00C761EA" w:rsidP="00FC26AA">
            <w:pPr>
              <w:jc w:val="left"/>
              <w:rPr>
                <w:rFonts w:cs="Arial"/>
                <w:sz w:val="22"/>
                <w:szCs w:val="22"/>
              </w:rPr>
            </w:pPr>
            <w:r>
              <w:rPr>
                <w:rFonts w:cs="Arial"/>
                <w:sz w:val="22"/>
                <w:szCs w:val="22"/>
              </w:rPr>
              <w:t>Minimum of 3 Social Work staff</w:t>
            </w:r>
          </w:p>
        </w:tc>
        <w:tc>
          <w:tcPr>
            <w:tcW w:w="637" w:type="pct"/>
            <w:shd w:val="clear" w:color="auto" w:fill="auto"/>
          </w:tcPr>
          <w:p w:rsidR="00FC26AA" w:rsidRPr="00DA61B5" w:rsidRDefault="00C761EA" w:rsidP="00FC26AA">
            <w:pPr>
              <w:jc w:val="left"/>
              <w:rPr>
                <w:rFonts w:cs="Arial"/>
                <w:sz w:val="22"/>
                <w:szCs w:val="22"/>
              </w:rPr>
            </w:pPr>
            <w:r>
              <w:rPr>
                <w:rFonts w:cs="Arial"/>
                <w:sz w:val="22"/>
                <w:szCs w:val="22"/>
              </w:rPr>
              <w:t>Minimum of 3</w:t>
            </w:r>
            <w:r w:rsidRPr="00DA61B5">
              <w:rPr>
                <w:rFonts w:cs="Arial"/>
                <w:sz w:val="22"/>
                <w:szCs w:val="22"/>
              </w:rPr>
              <w:t xml:space="preserve"> Social Work staff</w:t>
            </w:r>
          </w:p>
        </w:tc>
        <w:tc>
          <w:tcPr>
            <w:tcW w:w="910" w:type="pct"/>
            <w:shd w:val="clear" w:color="auto" w:fill="auto"/>
          </w:tcPr>
          <w:p w:rsidR="00FC26AA" w:rsidRDefault="00C761EA" w:rsidP="00FC26AA">
            <w:pPr>
              <w:jc w:val="left"/>
              <w:rPr>
                <w:rFonts w:cs="Arial"/>
                <w:sz w:val="22"/>
                <w:szCs w:val="22"/>
              </w:rPr>
            </w:pPr>
            <w:r>
              <w:rPr>
                <w:rFonts w:cs="Arial"/>
                <w:sz w:val="22"/>
                <w:szCs w:val="22"/>
              </w:rPr>
              <w:t>Minimum of 3</w:t>
            </w:r>
            <w:r w:rsidRPr="00DA61B5">
              <w:rPr>
                <w:rFonts w:cs="Arial"/>
                <w:sz w:val="22"/>
                <w:szCs w:val="22"/>
              </w:rPr>
              <w:t xml:space="preserve"> Social Work staff</w:t>
            </w:r>
          </w:p>
        </w:tc>
        <w:tc>
          <w:tcPr>
            <w:tcW w:w="500" w:type="pct"/>
          </w:tcPr>
          <w:p w:rsidR="00FC26AA" w:rsidRPr="00DA61B5" w:rsidRDefault="00C761EA" w:rsidP="00FC26AA">
            <w:pPr>
              <w:jc w:val="left"/>
              <w:rPr>
                <w:rFonts w:cs="Arial"/>
                <w:sz w:val="22"/>
                <w:szCs w:val="22"/>
              </w:rPr>
            </w:pPr>
            <w:r>
              <w:rPr>
                <w:rFonts w:cs="Arial"/>
                <w:sz w:val="22"/>
                <w:szCs w:val="22"/>
              </w:rPr>
              <w:t>Yes</w:t>
            </w:r>
          </w:p>
        </w:tc>
        <w:tc>
          <w:tcPr>
            <w:tcW w:w="453" w:type="pct"/>
            <w:shd w:val="clear" w:color="auto" w:fill="auto"/>
          </w:tcPr>
          <w:p w:rsidR="00FC26AA" w:rsidRPr="00DA61B5" w:rsidRDefault="00C761EA" w:rsidP="00FC26AA">
            <w:pPr>
              <w:rPr>
                <w:rFonts w:cs="Arial"/>
                <w:sz w:val="22"/>
                <w:szCs w:val="22"/>
              </w:rPr>
            </w:pPr>
            <w:r>
              <w:rPr>
                <w:rFonts w:cs="Arial"/>
                <w:sz w:val="22"/>
                <w:szCs w:val="22"/>
              </w:rPr>
              <w:t>Yes</w:t>
            </w:r>
          </w:p>
        </w:tc>
      </w:tr>
      <w:tr w:rsidR="00E22889" w:rsidTr="00FC26AA">
        <w:tc>
          <w:tcPr>
            <w:tcW w:w="570" w:type="pct"/>
            <w:tcBorders>
              <w:top w:val="nil"/>
              <w:left w:val="single" w:sz="4" w:space="0" w:color="auto"/>
              <w:bottom w:val="single" w:sz="4" w:space="0" w:color="auto"/>
              <w:right w:val="single" w:sz="4" w:space="0" w:color="auto"/>
            </w:tcBorders>
            <w:shd w:val="clear" w:color="000000" w:fill="CCFFFF"/>
            <w:vAlign w:val="bottom"/>
          </w:tcPr>
          <w:p w:rsidR="00FC26AA" w:rsidRPr="00DA61B5" w:rsidRDefault="00C761EA" w:rsidP="00FC26AA">
            <w:pPr>
              <w:rPr>
                <w:rFonts w:cs="Arial"/>
                <w:b/>
                <w:bCs/>
                <w:sz w:val="22"/>
                <w:szCs w:val="22"/>
              </w:rPr>
            </w:pPr>
            <w:r w:rsidRPr="00DA61B5">
              <w:rPr>
                <w:rFonts w:cs="Arial"/>
                <w:b/>
                <w:bCs/>
                <w:sz w:val="22"/>
                <w:szCs w:val="22"/>
              </w:rPr>
              <w:t>2</w:t>
            </w:r>
            <w:r>
              <w:rPr>
                <w:rFonts w:cs="Arial"/>
                <w:b/>
                <w:bCs/>
                <w:sz w:val="22"/>
                <w:szCs w:val="22"/>
              </w:rPr>
              <w:t>9</w:t>
            </w:r>
            <w:r w:rsidRPr="00DA61B5">
              <w:rPr>
                <w:rFonts w:cs="Arial"/>
                <w:b/>
                <w:bCs/>
                <w:sz w:val="22"/>
                <w:szCs w:val="22"/>
              </w:rPr>
              <w:t>th December</w:t>
            </w:r>
            <w:r>
              <w:rPr>
                <w:rFonts w:cs="Arial"/>
                <w:b/>
                <w:bCs/>
                <w:sz w:val="22"/>
                <w:szCs w:val="22"/>
              </w:rPr>
              <w:t xml:space="preserve"> (normal working day – weekend)</w:t>
            </w:r>
          </w:p>
        </w:tc>
        <w:tc>
          <w:tcPr>
            <w:tcW w:w="657" w:type="pct"/>
            <w:shd w:val="clear" w:color="auto" w:fill="auto"/>
          </w:tcPr>
          <w:p w:rsidR="00FC26AA" w:rsidRPr="00DA61B5" w:rsidRDefault="00C761EA" w:rsidP="00FC26AA">
            <w:pPr>
              <w:jc w:val="left"/>
              <w:rPr>
                <w:rFonts w:cs="Arial"/>
                <w:sz w:val="22"/>
                <w:szCs w:val="22"/>
              </w:rPr>
            </w:pPr>
            <w:r>
              <w:rPr>
                <w:rFonts w:cs="Arial"/>
                <w:sz w:val="22"/>
                <w:szCs w:val="22"/>
              </w:rPr>
              <w:t>Minimum of 6</w:t>
            </w:r>
            <w:r w:rsidRPr="00DA61B5">
              <w:rPr>
                <w:rFonts w:cs="Arial"/>
                <w:sz w:val="22"/>
                <w:szCs w:val="22"/>
              </w:rPr>
              <w:t xml:space="preserve"> Social Work staff</w:t>
            </w:r>
          </w:p>
        </w:tc>
        <w:tc>
          <w:tcPr>
            <w:tcW w:w="637" w:type="pct"/>
            <w:shd w:val="clear" w:color="auto" w:fill="auto"/>
          </w:tcPr>
          <w:p w:rsidR="00FC26AA" w:rsidRDefault="00C761EA" w:rsidP="00FC26AA">
            <w:pPr>
              <w:jc w:val="left"/>
              <w:rPr>
                <w:rFonts w:cs="Arial"/>
                <w:sz w:val="22"/>
                <w:szCs w:val="22"/>
              </w:rPr>
            </w:pPr>
            <w:r>
              <w:rPr>
                <w:rFonts w:cs="Arial"/>
                <w:sz w:val="22"/>
                <w:szCs w:val="22"/>
              </w:rPr>
              <w:t>Minimum of 6</w:t>
            </w:r>
            <w:r w:rsidRPr="00DA61B5">
              <w:rPr>
                <w:rFonts w:cs="Arial"/>
                <w:sz w:val="22"/>
                <w:szCs w:val="22"/>
              </w:rPr>
              <w:t xml:space="preserve"> Social Work staff</w:t>
            </w:r>
          </w:p>
        </w:tc>
        <w:tc>
          <w:tcPr>
            <w:tcW w:w="637" w:type="pct"/>
            <w:shd w:val="clear" w:color="auto" w:fill="auto"/>
          </w:tcPr>
          <w:p w:rsidR="00FC26AA" w:rsidRPr="00DA61B5" w:rsidRDefault="00C761EA" w:rsidP="00FC26AA">
            <w:pPr>
              <w:jc w:val="left"/>
              <w:rPr>
                <w:rFonts w:cs="Arial"/>
                <w:sz w:val="22"/>
                <w:szCs w:val="22"/>
              </w:rPr>
            </w:pPr>
            <w:r>
              <w:rPr>
                <w:rFonts w:cs="Arial"/>
                <w:sz w:val="22"/>
                <w:szCs w:val="22"/>
              </w:rPr>
              <w:t>Minimum of 3 Social Work staff</w:t>
            </w:r>
          </w:p>
        </w:tc>
        <w:tc>
          <w:tcPr>
            <w:tcW w:w="637" w:type="pct"/>
            <w:shd w:val="clear" w:color="auto" w:fill="auto"/>
          </w:tcPr>
          <w:p w:rsidR="00FC26AA" w:rsidRPr="00DA61B5" w:rsidRDefault="00C761EA" w:rsidP="00FC26AA">
            <w:pPr>
              <w:jc w:val="left"/>
              <w:rPr>
                <w:rFonts w:cs="Arial"/>
                <w:sz w:val="22"/>
                <w:szCs w:val="22"/>
              </w:rPr>
            </w:pPr>
            <w:r>
              <w:rPr>
                <w:rFonts w:cs="Arial"/>
                <w:sz w:val="22"/>
                <w:szCs w:val="22"/>
              </w:rPr>
              <w:t>Minimum of 3</w:t>
            </w:r>
            <w:r w:rsidRPr="00DA61B5">
              <w:rPr>
                <w:rFonts w:cs="Arial"/>
                <w:sz w:val="22"/>
                <w:szCs w:val="22"/>
              </w:rPr>
              <w:t xml:space="preserve"> Social Work staff</w:t>
            </w:r>
          </w:p>
        </w:tc>
        <w:tc>
          <w:tcPr>
            <w:tcW w:w="910" w:type="pct"/>
            <w:shd w:val="clear" w:color="auto" w:fill="auto"/>
          </w:tcPr>
          <w:p w:rsidR="00FC26AA" w:rsidRDefault="00C761EA" w:rsidP="00FC26AA">
            <w:pPr>
              <w:jc w:val="left"/>
              <w:rPr>
                <w:rFonts w:cs="Arial"/>
                <w:sz w:val="22"/>
                <w:szCs w:val="22"/>
              </w:rPr>
            </w:pPr>
            <w:r>
              <w:rPr>
                <w:rFonts w:cs="Arial"/>
                <w:sz w:val="22"/>
                <w:szCs w:val="22"/>
              </w:rPr>
              <w:t>Minimum of 3</w:t>
            </w:r>
            <w:r w:rsidRPr="00DA61B5">
              <w:rPr>
                <w:rFonts w:cs="Arial"/>
                <w:sz w:val="22"/>
                <w:szCs w:val="22"/>
              </w:rPr>
              <w:t xml:space="preserve"> Social Work staff</w:t>
            </w:r>
          </w:p>
        </w:tc>
        <w:tc>
          <w:tcPr>
            <w:tcW w:w="500" w:type="pct"/>
          </w:tcPr>
          <w:p w:rsidR="00FC26AA" w:rsidRPr="00DA61B5" w:rsidRDefault="00C761EA" w:rsidP="00FC26AA">
            <w:pPr>
              <w:jc w:val="left"/>
              <w:rPr>
                <w:rFonts w:cs="Arial"/>
                <w:sz w:val="22"/>
                <w:szCs w:val="22"/>
              </w:rPr>
            </w:pPr>
            <w:r>
              <w:rPr>
                <w:rFonts w:cs="Arial"/>
                <w:sz w:val="22"/>
                <w:szCs w:val="22"/>
              </w:rPr>
              <w:t>Yes</w:t>
            </w:r>
          </w:p>
        </w:tc>
        <w:tc>
          <w:tcPr>
            <w:tcW w:w="453" w:type="pct"/>
            <w:shd w:val="clear" w:color="auto" w:fill="auto"/>
          </w:tcPr>
          <w:p w:rsidR="00FC26AA" w:rsidRPr="00DA61B5" w:rsidRDefault="00C761EA" w:rsidP="00FC26AA">
            <w:pPr>
              <w:rPr>
                <w:rFonts w:cs="Arial"/>
                <w:sz w:val="22"/>
                <w:szCs w:val="22"/>
              </w:rPr>
            </w:pPr>
            <w:r>
              <w:rPr>
                <w:rFonts w:cs="Arial"/>
                <w:sz w:val="22"/>
                <w:szCs w:val="22"/>
              </w:rPr>
              <w:t>Yes</w:t>
            </w:r>
          </w:p>
        </w:tc>
      </w:tr>
      <w:tr w:rsidR="00E22889" w:rsidTr="00FC26AA">
        <w:tc>
          <w:tcPr>
            <w:tcW w:w="570" w:type="pct"/>
            <w:tcBorders>
              <w:top w:val="nil"/>
              <w:left w:val="single" w:sz="4" w:space="0" w:color="auto"/>
              <w:bottom w:val="single" w:sz="4" w:space="0" w:color="auto"/>
              <w:right w:val="single" w:sz="4" w:space="0" w:color="auto"/>
            </w:tcBorders>
            <w:shd w:val="clear" w:color="000000" w:fill="CCFFFF"/>
            <w:vAlign w:val="bottom"/>
          </w:tcPr>
          <w:p w:rsidR="00FC26AA" w:rsidRPr="00DA61B5" w:rsidRDefault="00C761EA" w:rsidP="00FC26AA">
            <w:pPr>
              <w:rPr>
                <w:rFonts w:cs="Arial"/>
                <w:b/>
                <w:bCs/>
                <w:sz w:val="22"/>
                <w:szCs w:val="22"/>
              </w:rPr>
            </w:pPr>
            <w:r>
              <w:rPr>
                <w:rFonts w:cs="Arial"/>
                <w:b/>
                <w:bCs/>
                <w:sz w:val="22"/>
                <w:szCs w:val="22"/>
              </w:rPr>
              <w:lastRenderedPageBreak/>
              <w:t>30</w:t>
            </w:r>
            <w:r w:rsidRPr="00DA61B5">
              <w:rPr>
                <w:rFonts w:cs="Arial"/>
                <w:b/>
                <w:bCs/>
                <w:sz w:val="22"/>
                <w:szCs w:val="22"/>
              </w:rPr>
              <w:t>th December</w:t>
            </w:r>
          </w:p>
        </w:tc>
        <w:tc>
          <w:tcPr>
            <w:tcW w:w="4430" w:type="pct"/>
            <w:gridSpan w:val="7"/>
            <w:shd w:val="clear" w:color="auto" w:fill="C5E0B3"/>
          </w:tcPr>
          <w:p w:rsidR="00FC26AA" w:rsidRPr="00744EF1" w:rsidRDefault="00C761EA" w:rsidP="00FC26AA">
            <w:pPr>
              <w:rPr>
                <w:rFonts w:cs="Arial"/>
                <w:sz w:val="32"/>
                <w:szCs w:val="32"/>
              </w:rPr>
            </w:pPr>
            <w:r>
              <w:rPr>
                <w:rFonts w:cs="Arial"/>
                <w:sz w:val="32"/>
                <w:szCs w:val="32"/>
              </w:rPr>
              <w:t xml:space="preserve">                                                             </w:t>
            </w:r>
            <w:r w:rsidRPr="00744EF1">
              <w:rPr>
                <w:rFonts w:cs="Arial"/>
                <w:sz w:val="32"/>
                <w:szCs w:val="32"/>
              </w:rPr>
              <w:t>Normal Working Day</w:t>
            </w:r>
          </w:p>
        </w:tc>
      </w:tr>
      <w:tr w:rsidR="00E22889" w:rsidTr="00FC26AA">
        <w:tc>
          <w:tcPr>
            <w:tcW w:w="570" w:type="pct"/>
            <w:tcBorders>
              <w:top w:val="nil"/>
              <w:left w:val="single" w:sz="4" w:space="0" w:color="auto"/>
              <w:bottom w:val="single" w:sz="4" w:space="0" w:color="auto"/>
              <w:right w:val="single" w:sz="4" w:space="0" w:color="auto"/>
            </w:tcBorders>
            <w:shd w:val="clear" w:color="000000" w:fill="CCFFFF"/>
            <w:vAlign w:val="bottom"/>
          </w:tcPr>
          <w:p w:rsidR="00FC26AA" w:rsidRPr="00DA61B5" w:rsidRDefault="00C761EA" w:rsidP="00FC26AA">
            <w:pPr>
              <w:rPr>
                <w:rFonts w:cs="Arial"/>
                <w:b/>
                <w:bCs/>
                <w:sz w:val="22"/>
                <w:szCs w:val="22"/>
              </w:rPr>
            </w:pPr>
            <w:r w:rsidRPr="00DA61B5">
              <w:rPr>
                <w:rFonts w:cs="Arial"/>
                <w:b/>
                <w:bCs/>
                <w:sz w:val="22"/>
                <w:szCs w:val="22"/>
              </w:rPr>
              <w:t>3</w:t>
            </w:r>
            <w:r>
              <w:rPr>
                <w:rFonts w:cs="Arial"/>
                <w:b/>
                <w:bCs/>
                <w:sz w:val="22"/>
                <w:szCs w:val="22"/>
              </w:rPr>
              <w:t>1st</w:t>
            </w:r>
            <w:r w:rsidRPr="00DA61B5">
              <w:rPr>
                <w:rFonts w:cs="Arial"/>
                <w:b/>
                <w:bCs/>
                <w:sz w:val="22"/>
                <w:szCs w:val="22"/>
              </w:rPr>
              <w:t>December</w:t>
            </w:r>
          </w:p>
        </w:tc>
        <w:tc>
          <w:tcPr>
            <w:tcW w:w="4430" w:type="pct"/>
            <w:gridSpan w:val="7"/>
            <w:shd w:val="clear" w:color="auto" w:fill="C5E0B3"/>
          </w:tcPr>
          <w:p w:rsidR="00FC26AA" w:rsidRPr="00DA61B5" w:rsidRDefault="00C761EA" w:rsidP="00FC26AA">
            <w:pPr>
              <w:rPr>
                <w:rFonts w:cs="Arial"/>
                <w:sz w:val="22"/>
                <w:szCs w:val="22"/>
              </w:rPr>
            </w:pPr>
            <w:r>
              <w:rPr>
                <w:rFonts w:cs="Arial"/>
                <w:sz w:val="32"/>
                <w:szCs w:val="32"/>
              </w:rPr>
              <w:t xml:space="preserve">                                                             </w:t>
            </w:r>
            <w:r w:rsidRPr="00744EF1">
              <w:rPr>
                <w:rFonts w:cs="Arial"/>
                <w:sz w:val="32"/>
                <w:szCs w:val="32"/>
              </w:rPr>
              <w:t>Normal Working Day</w:t>
            </w:r>
          </w:p>
        </w:tc>
      </w:tr>
      <w:tr w:rsidR="00E22889" w:rsidTr="00FC26AA">
        <w:tc>
          <w:tcPr>
            <w:tcW w:w="570" w:type="pct"/>
            <w:tcBorders>
              <w:top w:val="nil"/>
              <w:left w:val="single" w:sz="4" w:space="0" w:color="auto"/>
              <w:bottom w:val="single" w:sz="4" w:space="0" w:color="auto"/>
              <w:right w:val="single" w:sz="4" w:space="0" w:color="auto"/>
            </w:tcBorders>
            <w:shd w:val="clear" w:color="000000" w:fill="CCFFFF"/>
            <w:vAlign w:val="bottom"/>
          </w:tcPr>
          <w:p w:rsidR="00FC26AA" w:rsidRPr="00DA61B5" w:rsidRDefault="00C761EA" w:rsidP="00FC26AA">
            <w:pPr>
              <w:rPr>
                <w:rFonts w:cs="Arial"/>
                <w:b/>
                <w:bCs/>
                <w:sz w:val="22"/>
                <w:szCs w:val="22"/>
              </w:rPr>
            </w:pPr>
            <w:r w:rsidRPr="00DA61B5">
              <w:rPr>
                <w:rFonts w:cs="Arial"/>
                <w:b/>
                <w:bCs/>
                <w:sz w:val="22"/>
                <w:szCs w:val="22"/>
              </w:rPr>
              <w:t>1st January</w:t>
            </w:r>
          </w:p>
        </w:tc>
        <w:tc>
          <w:tcPr>
            <w:tcW w:w="657" w:type="pct"/>
            <w:shd w:val="clear" w:color="auto" w:fill="auto"/>
          </w:tcPr>
          <w:p w:rsidR="00FC26AA" w:rsidRPr="00DA61B5" w:rsidRDefault="00C761EA" w:rsidP="00FC26AA">
            <w:pPr>
              <w:jc w:val="left"/>
              <w:rPr>
                <w:rFonts w:cs="Arial"/>
                <w:sz w:val="22"/>
                <w:szCs w:val="22"/>
              </w:rPr>
            </w:pPr>
            <w:r>
              <w:rPr>
                <w:rFonts w:cs="Arial"/>
                <w:sz w:val="22"/>
                <w:szCs w:val="22"/>
              </w:rPr>
              <w:t>Minimum of 6</w:t>
            </w:r>
            <w:r w:rsidRPr="00DA61B5">
              <w:rPr>
                <w:rFonts w:cs="Arial"/>
                <w:sz w:val="22"/>
                <w:szCs w:val="22"/>
              </w:rPr>
              <w:t xml:space="preserve"> Social Work staff</w:t>
            </w:r>
          </w:p>
        </w:tc>
        <w:tc>
          <w:tcPr>
            <w:tcW w:w="637" w:type="pct"/>
            <w:shd w:val="clear" w:color="auto" w:fill="auto"/>
          </w:tcPr>
          <w:p w:rsidR="00FC26AA" w:rsidRDefault="00C761EA" w:rsidP="00FC26AA">
            <w:pPr>
              <w:jc w:val="left"/>
              <w:rPr>
                <w:rFonts w:cs="Arial"/>
                <w:sz w:val="22"/>
                <w:szCs w:val="22"/>
              </w:rPr>
            </w:pPr>
            <w:r>
              <w:rPr>
                <w:rFonts w:cs="Arial"/>
                <w:sz w:val="22"/>
                <w:szCs w:val="22"/>
              </w:rPr>
              <w:t>Minimum of 6</w:t>
            </w:r>
            <w:r w:rsidRPr="00DA61B5">
              <w:rPr>
                <w:rFonts w:cs="Arial"/>
                <w:sz w:val="22"/>
                <w:szCs w:val="22"/>
              </w:rPr>
              <w:t xml:space="preserve"> Social Work staff</w:t>
            </w:r>
          </w:p>
        </w:tc>
        <w:tc>
          <w:tcPr>
            <w:tcW w:w="637" w:type="pct"/>
            <w:shd w:val="clear" w:color="auto" w:fill="auto"/>
          </w:tcPr>
          <w:p w:rsidR="00FC26AA" w:rsidRPr="00DA61B5" w:rsidRDefault="00C761EA" w:rsidP="00FC26AA">
            <w:pPr>
              <w:jc w:val="left"/>
              <w:rPr>
                <w:rFonts w:cs="Arial"/>
                <w:sz w:val="22"/>
                <w:szCs w:val="22"/>
              </w:rPr>
            </w:pPr>
            <w:r>
              <w:rPr>
                <w:rFonts w:cs="Arial"/>
                <w:sz w:val="22"/>
                <w:szCs w:val="22"/>
              </w:rPr>
              <w:t>Minimum of 3 Social Work staff</w:t>
            </w:r>
          </w:p>
        </w:tc>
        <w:tc>
          <w:tcPr>
            <w:tcW w:w="637" w:type="pct"/>
            <w:shd w:val="clear" w:color="auto" w:fill="auto"/>
          </w:tcPr>
          <w:p w:rsidR="00FC26AA" w:rsidRPr="00DA61B5" w:rsidRDefault="00C761EA" w:rsidP="00FC26AA">
            <w:pPr>
              <w:jc w:val="left"/>
              <w:rPr>
                <w:rFonts w:cs="Arial"/>
                <w:sz w:val="22"/>
                <w:szCs w:val="22"/>
              </w:rPr>
            </w:pPr>
            <w:r>
              <w:rPr>
                <w:rFonts w:cs="Arial"/>
                <w:sz w:val="22"/>
                <w:szCs w:val="22"/>
              </w:rPr>
              <w:t>Minimum of 3</w:t>
            </w:r>
            <w:r w:rsidRPr="00DA61B5">
              <w:rPr>
                <w:rFonts w:cs="Arial"/>
                <w:sz w:val="22"/>
                <w:szCs w:val="22"/>
              </w:rPr>
              <w:t xml:space="preserve"> Social Work staff</w:t>
            </w:r>
          </w:p>
        </w:tc>
        <w:tc>
          <w:tcPr>
            <w:tcW w:w="910" w:type="pct"/>
            <w:shd w:val="clear" w:color="auto" w:fill="auto"/>
          </w:tcPr>
          <w:p w:rsidR="00FC26AA" w:rsidRDefault="00C761EA" w:rsidP="00FC26AA">
            <w:pPr>
              <w:jc w:val="left"/>
              <w:rPr>
                <w:rFonts w:cs="Arial"/>
                <w:sz w:val="22"/>
                <w:szCs w:val="22"/>
              </w:rPr>
            </w:pPr>
            <w:r>
              <w:rPr>
                <w:rFonts w:cs="Arial"/>
                <w:sz w:val="22"/>
                <w:szCs w:val="22"/>
              </w:rPr>
              <w:t>Minimum of 3</w:t>
            </w:r>
            <w:r w:rsidRPr="00DA61B5">
              <w:rPr>
                <w:rFonts w:cs="Arial"/>
                <w:sz w:val="22"/>
                <w:szCs w:val="22"/>
              </w:rPr>
              <w:t xml:space="preserve"> Social Work staff</w:t>
            </w:r>
          </w:p>
        </w:tc>
        <w:tc>
          <w:tcPr>
            <w:tcW w:w="500" w:type="pct"/>
          </w:tcPr>
          <w:p w:rsidR="00FC26AA" w:rsidRPr="00DA61B5" w:rsidRDefault="00C761EA" w:rsidP="00FC26AA">
            <w:pPr>
              <w:jc w:val="left"/>
              <w:rPr>
                <w:rFonts w:cs="Arial"/>
                <w:sz w:val="22"/>
                <w:szCs w:val="22"/>
              </w:rPr>
            </w:pPr>
            <w:r>
              <w:rPr>
                <w:rFonts w:cs="Arial"/>
                <w:sz w:val="22"/>
                <w:szCs w:val="22"/>
              </w:rPr>
              <w:t>Yes</w:t>
            </w:r>
          </w:p>
        </w:tc>
        <w:tc>
          <w:tcPr>
            <w:tcW w:w="453" w:type="pct"/>
            <w:shd w:val="clear" w:color="auto" w:fill="auto"/>
          </w:tcPr>
          <w:p w:rsidR="00FC26AA" w:rsidRPr="00DA61B5" w:rsidRDefault="00C761EA" w:rsidP="00FC26AA">
            <w:pPr>
              <w:rPr>
                <w:rFonts w:cs="Arial"/>
                <w:sz w:val="22"/>
                <w:szCs w:val="22"/>
              </w:rPr>
            </w:pPr>
            <w:r>
              <w:rPr>
                <w:rFonts w:cs="Arial"/>
                <w:sz w:val="22"/>
                <w:szCs w:val="22"/>
              </w:rPr>
              <w:t>Yes</w:t>
            </w:r>
          </w:p>
        </w:tc>
      </w:tr>
      <w:tr w:rsidR="00E22889" w:rsidTr="00FC26AA">
        <w:tc>
          <w:tcPr>
            <w:tcW w:w="570" w:type="pct"/>
            <w:tcBorders>
              <w:top w:val="nil"/>
              <w:left w:val="single" w:sz="4" w:space="0" w:color="auto"/>
              <w:bottom w:val="single" w:sz="4" w:space="0" w:color="auto"/>
              <w:right w:val="single" w:sz="4" w:space="0" w:color="auto"/>
            </w:tcBorders>
            <w:shd w:val="clear" w:color="000000" w:fill="CCFFFF"/>
            <w:vAlign w:val="bottom"/>
          </w:tcPr>
          <w:p w:rsidR="00FC26AA" w:rsidRPr="00DA61B5" w:rsidRDefault="00C761EA" w:rsidP="00FC26AA">
            <w:pPr>
              <w:rPr>
                <w:rFonts w:cs="Arial"/>
                <w:b/>
                <w:bCs/>
                <w:sz w:val="22"/>
                <w:szCs w:val="22"/>
              </w:rPr>
            </w:pPr>
            <w:r w:rsidRPr="00DA61B5">
              <w:rPr>
                <w:rFonts w:cs="Arial"/>
                <w:b/>
                <w:bCs/>
                <w:sz w:val="22"/>
                <w:szCs w:val="22"/>
              </w:rPr>
              <w:t>2nd January</w:t>
            </w:r>
            <w:r>
              <w:rPr>
                <w:rFonts w:cs="Arial"/>
                <w:b/>
                <w:bCs/>
                <w:sz w:val="22"/>
                <w:szCs w:val="22"/>
              </w:rPr>
              <w:t xml:space="preserve"> (weekday)</w:t>
            </w:r>
          </w:p>
        </w:tc>
        <w:tc>
          <w:tcPr>
            <w:tcW w:w="4430" w:type="pct"/>
            <w:gridSpan w:val="7"/>
            <w:shd w:val="clear" w:color="auto" w:fill="C5E0B3"/>
          </w:tcPr>
          <w:p w:rsidR="00FC26AA" w:rsidRPr="00DA61B5" w:rsidRDefault="00C761EA" w:rsidP="00FC26AA">
            <w:pPr>
              <w:rPr>
                <w:rFonts w:cs="Arial"/>
                <w:sz w:val="22"/>
                <w:szCs w:val="22"/>
              </w:rPr>
            </w:pPr>
            <w:r>
              <w:rPr>
                <w:rFonts w:cs="Arial"/>
                <w:sz w:val="32"/>
                <w:szCs w:val="32"/>
              </w:rPr>
              <w:t xml:space="preserve">                                                             </w:t>
            </w:r>
            <w:r w:rsidRPr="00744EF1">
              <w:rPr>
                <w:rFonts w:cs="Arial"/>
                <w:sz w:val="32"/>
                <w:szCs w:val="32"/>
              </w:rPr>
              <w:t>Normal Working Day</w:t>
            </w:r>
          </w:p>
        </w:tc>
      </w:tr>
      <w:tr w:rsidR="00E22889" w:rsidTr="00FC26AA">
        <w:tc>
          <w:tcPr>
            <w:tcW w:w="570" w:type="pct"/>
            <w:tcBorders>
              <w:top w:val="nil"/>
              <w:left w:val="single" w:sz="4" w:space="0" w:color="auto"/>
              <w:bottom w:val="single" w:sz="4" w:space="0" w:color="auto"/>
              <w:right w:val="single" w:sz="4" w:space="0" w:color="auto"/>
            </w:tcBorders>
            <w:shd w:val="clear" w:color="000000" w:fill="CCFFFF"/>
            <w:vAlign w:val="bottom"/>
          </w:tcPr>
          <w:p w:rsidR="00FC26AA" w:rsidRPr="00DA61B5" w:rsidRDefault="00C761EA" w:rsidP="00FC26AA">
            <w:pPr>
              <w:rPr>
                <w:rFonts w:cs="Arial"/>
                <w:b/>
                <w:bCs/>
                <w:sz w:val="22"/>
                <w:szCs w:val="22"/>
              </w:rPr>
            </w:pPr>
            <w:r w:rsidRPr="00DA61B5">
              <w:rPr>
                <w:rFonts w:cs="Arial"/>
                <w:b/>
                <w:bCs/>
                <w:sz w:val="22"/>
                <w:szCs w:val="22"/>
              </w:rPr>
              <w:t>3rd January</w:t>
            </w:r>
            <w:r>
              <w:rPr>
                <w:rFonts w:cs="Arial"/>
                <w:b/>
                <w:bCs/>
                <w:sz w:val="22"/>
                <w:szCs w:val="22"/>
              </w:rPr>
              <w:t xml:space="preserve"> (weekday)</w:t>
            </w:r>
          </w:p>
        </w:tc>
        <w:tc>
          <w:tcPr>
            <w:tcW w:w="4430" w:type="pct"/>
            <w:gridSpan w:val="7"/>
            <w:shd w:val="clear" w:color="auto" w:fill="C5E0B3"/>
          </w:tcPr>
          <w:p w:rsidR="00FC26AA" w:rsidRPr="00DA61B5" w:rsidRDefault="00C761EA" w:rsidP="00FC26AA">
            <w:pPr>
              <w:rPr>
                <w:rFonts w:cs="Arial"/>
                <w:sz w:val="22"/>
                <w:szCs w:val="22"/>
              </w:rPr>
            </w:pPr>
            <w:r>
              <w:rPr>
                <w:rFonts w:cs="Arial"/>
                <w:sz w:val="32"/>
                <w:szCs w:val="32"/>
              </w:rPr>
              <w:t xml:space="preserve">                                                             </w:t>
            </w:r>
            <w:r w:rsidRPr="00744EF1">
              <w:rPr>
                <w:rFonts w:cs="Arial"/>
                <w:sz w:val="32"/>
                <w:szCs w:val="32"/>
              </w:rPr>
              <w:t>Normal Working Day</w:t>
            </w:r>
          </w:p>
        </w:tc>
      </w:tr>
      <w:tr w:rsidR="00E22889" w:rsidTr="00FC26AA">
        <w:tc>
          <w:tcPr>
            <w:tcW w:w="570" w:type="pct"/>
            <w:tcBorders>
              <w:top w:val="nil"/>
              <w:left w:val="single" w:sz="4" w:space="0" w:color="auto"/>
              <w:bottom w:val="single" w:sz="4" w:space="0" w:color="auto"/>
              <w:right w:val="single" w:sz="4" w:space="0" w:color="auto"/>
            </w:tcBorders>
            <w:shd w:val="clear" w:color="000000" w:fill="CCFFFF"/>
            <w:vAlign w:val="bottom"/>
          </w:tcPr>
          <w:p w:rsidR="00FC26AA" w:rsidRPr="00DA61B5" w:rsidRDefault="00C761EA" w:rsidP="00FC26AA">
            <w:pPr>
              <w:rPr>
                <w:rFonts w:cs="Arial"/>
                <w:b/>
                <w:bCs/>
                <w:sz w:val="22"/>
                <w:szCs w:val="22"/>
              </w:rPr>
            </w:pPr>
            <w:r w:rsidRPr="00DA61B5">
              <w:rPr>
                <w:rFonts w:cs="Arial"/>
                <w:b/>
                <w:bCs/>
                <w:sz w:val="22"/>
                <w:szCs w:val="22"/>
              </w:rPr>
              <w:t>4th January</w:t>
            </w:r>
            <w:r>
              <w:rPr>
                <w:rFonts w:cs="Arial"/>
                <w:b/>
                <w:bCs/>
                <w:sz w:val="22"/>
                <w:szCs w:val="22"/>
              </w:rPr>
              <w:t xml:space="preserve"> (Normal Working Day - weekend)</w:t>
            </w:r>
          </w:p>
        </w:tc>
        <w:tc>
          <w:tcPr>
            <w:tcW w:w="657" w:type="pct"/>
            <w:shd w:val="clear" w:color="auto" w:fill="auto"/>
          </w:tcPr>
          <w:p w:rsidR="00FC26AA" w:rsidRPr="00DA61B5" w:rsidRDefault="00C761EA" w:rsidP="00FC26AA">
            <w:pPr>
              <w:jc w:val="left"/>
              <w:rPr>
                <w:rFonts w:cs="Arial"/>
                <w:sz w:val="22"/>
                <w:szCs w:val="22"/>
              </w:rPr>
            </w:pPr>
            <w:r>
              <w:rPr>
                <w:rFonts w:cs="Arial"/>
                <w:sz w:val="22"/>
                <w:szCs w:val="22"/>
              </w:rPr>
              <w:t>Minimum of 6</w:t>
            </w:r>
            <w:r w:rsidRPr="00DA61B5">
              <w:rPr>
                <w:rFonts w:cs="Arial"/>
                <w:sz w:val="22"/>
                <w:szCs w:val="22"/>
              </w:rPr>
              <w:t xml:space="preserve"> Social Work staff</w:t>
            </w:r>
          </w:p>
        </w:tc>
        <w:tc>
          <w:tcPr>
            <w:tcW w:w="637" w:type="pct"/>
            <w:shd w:val="clear" w:color="auto" w:fill="auto"/>
          </w:tcPr>
          <w:p w:rsidR="00FC26AA" w:rsidRDefault="00C761EA" w:rsidP="00FC26AA">
            <w:pPr>
              <w:jc w:val="left"/>
              <w:rPr>
                <w:rFonts w:cs="Arial"/>
                <w:sz w:val="22"/>
                <w:szCs w:val="22"/>
              </w:rPr>
            </w:pPr>
            <w:r>
              <w:rPr>
                <w:rFonts w:cs="Arial"/>
                <w:sz w:val="22"/>
                <w:szCs w:val="22"/>
              </w:rPr>
              <w:t>Minimum of 6</w:t>
            </w:r>
            <w:r w:rsidRPr="00DA61B5">
              <w:rPr>
                <w:rFonts w:cs="Arial"/>
                <w:sz w:val="22"/>
                <w:szCs w:val="22"/>
              </w:rPr>
              <w:t xml:space="preserve"> Social Work staff</w:t>
            </w:r>
          </w:p>
        </w:tc>
        <w:tc>
          <w:tcPr>
            <w:tcW w:w="637" w:type="pct"/>
            <w:shd w:val="clear" w:color="auto" w:fill="auto"/>
          </w:tcPr>
          <w:p w:rsidR="00FC26AA" w:rsidRPr="00DA61B5" w:rsidRDefault="00C761EA" w:rsidP="00FC26AA">
            <w:pPr>
              <w:jc w:val="left"/>
              <w:rPr>
                <w:rFonts w:cs="Arial"/>
                <w:sz w:val="22"/>
                <w:szCs w:val="22"/>
              </w:rPr>
            </w:pPr>
            <w:r>
              <w:rPr>
                <w:rFonts w:cs="Arial"/>
                <w:sz w:val="22"/>
                <w:szCs w:val="22"/>
              </w:rPr>
              <w:t>Minimum of 3 Social Work staff</w:t>
            </w:r>
          </w:p>
        </w:tc>
        <w:tc>
          <w:tcPr>
            <w:tcW w:w="637" w:type="pct"/>
            <w:shd w:val="clear" w:color="auto" w:fill="auto"/>
          </w:tcPr>
          <w:p w:rsidR="00FC26AA" w:rsidRPr="00DA61B5" w:rsidRDefault="00C761EA" w:rsidP="00FC26AA">
            <w:pPr>
              <w:jc w:val="left"/>
              <w:rPr>
                <w:rFonts w:cs="Arial"/>
                <w:sz w:val="22"/>
                <w:szCs w:val="22"/>
              </w:rPr>
            </w:pPr>
            <w:r>
              <w:rPr>
                <w:rFonts w:cs="Arial"/>
                <w:sz w:val="22"/>
                <w:szCs w:val="22"/>
              </w:rPr>
              <w:t>Minimum of 3</w:t>
            </w:r>
            <w:r w:rsidRPr="00DA61B5">
              <w:rPr>
                <w:rFonts w:cs="Arial"/>
                <w:sz w:val="22"/>
                <w:szCs w:val="22"/>
              </w:rPr>
              <w:t xml:space="preserve"> Social Work staff</w:t>
            </w:r>
          </w:p>
        </w:tc>
        <w:tc>
          <w:tcPr>
            <w:tcW w:w="910" w:type="pct"/>
            <w:shd w:val="clear" w:color="auto" w:fill="auto"/>
          </w:tcPr>
          <w:p w:rsidR="00FC26AA" w:rsidRDefault="00C761EA" w:rsidP="00FC26AA">
            <w:pPr>
              <w:jc w:val="left"/>
              <w:rPr>
                <w:rFonts w:cs="Arial"/>
                <w:sz w:val="22"/>
                <w:szCs w:val="22"/>
              </w:rPr>
            </w:pPr>
            <w:r>
              <w:rPr>
                <w:rFonts w:cs="Arial"/>
                <w:sz w:val="22"/>
                <w:szCs w:val="22"/>
              </w:rPr>
              <w:t>Minimum of 3</w:t>
            </w:r>
            <w:r w:rsidRPr="00DA61B5">
              <w:rPr>
                <w:rFonts w:cs="Arial"/>
                <w:sz w:val="22"/>
                <w:szCs w:val="22"/>
              </w:rPr>
              <w:t xml:space="preserve"> Social Work staff</w:t>
            </w:r>
          </w:p>
        </w:tc>
        <w:tc>
          <w:tcPr>
            <w:tcW w:w="500" w:type="pct"/>
          </w:tcPr>
          <w:p w:rsidR="00FC26AA" w:rsidRPr="00DA61B5" w:rsidRDefault="00C761EA" w:rsidP="00FC26AA">
            <w:pPr>
              <w:jc w:val="left"/>
              <w:rPr>
                <w:rFonts w:cs="Arial"/>
                <w:sz w:val="22"/>
                <w:szCs w:val="22"/>
              </w:rPr>
            </w:pPr>
            <w:r>
              <w:rPr>
                <w:rFonts w:cs="Arial"/>
                <w:sz w:val="22"/>
                <w:szCs w:val="22"/>
              </w:rPr>
              <w:t>Yes</w:t>
            </w:r>
          </w:p>
        </w:tc>
        <w:tc>
          <w:tcPr>
            <w:tcW w:w="453" w:type="pct"/>
            <w:shd w:val="clear" w:color="auto" w:fill="auto"/>
          </w:tcPr>
          <w:p w:rsidR="00FC26AA" w:rsidRPr="00DA61B5" w:rsidRDefault="00C761EA" w:rsidP="00FC26AA">
            <w:pPr>
              <w:rPr>
                <w:rFonts w:cs="Arial"/>
                <w:sz w:val="22"/>
                <w:szCs w:val="22"/>
              </w:rPr>
            </w:pPr>
            <w:r>
              <w:rPr>
                <w:rFonts w:cs="Arial"/>
                <w:sz w:val="22"/>
                <w:szCs w:val="22"/>
              </w:rPr>
              <w:t>Yes</w:t>
            </w:r>
          </w:p>
        </w:tc>
      </w:tr>
      <w:tr w:rsidR="00E22889" w:rsidTr="00FC26AA">
        <w:tc>
          <w:tcPr>
            <w:tcW w:w="570" w:type="pct"/>
            <w:tcBorders>
              <w:top w:val="nil"/>
              <w:left w:val="single" w:sz="4" w:space="0" w:color="auto"/>
              <w:bottom w:val="single" w:sz="4" w:space="0" w:color="auto"/>
              <w:right w:val="single" w:sz="4" w:space="0" w:color="auto"/>
            </w:tcBorders>
            <w:shd w:val="clear" w:color="000000" w:fill="CCFFFF"/>
            <w:vAlign w:val="bottom"/>
          </w:tcPr>
          <w:p w:rsidR="00FC26AA" w:rsidRPr="00DA61B5" w:rsidRDefault="00C761EA" w:rsidP="00FC26AA">
            <w:pPr>
              <w:rPr>
                <w:rFonts w:cs="Arial"/>
                <w:b/>
                <w:bCs/>
                <w:sz w:val="22"/>
                <w:szCs w:val="22"/>
              </w:rPr>
            </w:pPr>
            <w:r w:rsidRPr="00DA61B5">
              <w:rPr>
                <w:rFonts w:cs="Arial"/>
                <w:b/>
                <w:bCs/>
                <w:sz w:val="22"/>
                <w:szCs w:val="22"/>
              </w:rPr>
              <w:t>5th January</w:t>
            </w:r>
            <w:r>
              <w:rPr>
                <w:rFonts w:cs="Arial"/>
                <w:b/>
                <w:bCs/>
                <w:sz w:val="22"/>
                <w:szCs w:val="22"/>
              </w:rPr>
              <w:t xml:space="preserve"> (Normal Working Day - weekend)</w:t>
            </w:r>
          </w:p>
        </w:tc>
        <w:tc>
          <w:tcPr>
            <w:tcW w:w="657" w:type="pct"/>
            <w:shd w:val="clear" w:color="auto" w:fill="auto"/>
          </w:tcPr>
          <w:p w:rsidR="00FC26AA" w:rsidRPr="00DA61B5" w:rsidRDefault="00C761EA" w:rsidP="00FC26AA">
            <w:pPr>
              <w:jc w:val="left"/>
              <w:rPr>
                <w:rFonts w:cs="Arial"/>
                <w:sz w:val="22"/>
                <w:szCs w:val="22"/>
              </w:rPr>
            </w:pPr>
            <w:r>
              <w:rPr>
                <w:rFonts w:cs="Arial"/>
                <w:sz w:val="22"/>
                <w:szCs w:val="22"/>
              </w:rPr>
              <w:t>Minimum of 6</w:t>
            </w:r>
            <w:r w:rsidRPr="00DA61B5">
              <w:rPr>
                <w:rFonts w:cs="Arial"/>
                <w:sz w:val="22"/>
                <w:szCs w:val="22"/>
              </w:rPr>
              <w:t xml:space="preserve"> Social Work staff</w:t>
            </w:r>
          </w:p>
        </w:tc>
        <w:tc>
          <w:tcPr>
            <w:tcW w:w="637" w:type="pct"/>
            <w:shd w:val="clear" w:color="auto" w:fill="auto"/>
          </w:tcPr>
          <w:p w:rsidR="00FC26AA" w:rsidRDefault="00C761EA" w:rsidP="00FC26AA">
            <w:pPr>
              <w:jc w:val="left"/>
              <w:rPr>
                <w:rFonts w:cs="Arial"/>
                <w:sz w:val="22"/>
                <w:szCs w:val="22"/>
              </w:rPr>
            </w:pPr>
            <w:r>
              <w:rPr>
                <w:rFonts w:cs="Arial"/>
                <w:sz w:val="22"/>
                <w:szCs w:val="22"/>
              </w:rPr>
              <w:t>Minimum of 6</w:t>
            </w:r>
            <w:r w:rsidRPr="00DA61B5">
              <w:rPr>
                <w:rFonts w:cs="Arial"/>
                <w:sz w:val="22"/>
                <w:szCs w:val="22"/>
              </w:rPr>
              <w:t xml:space="preserve"> Social Work staff</w:t>
            </w:r>
          </w:p>
        </w:tc>
        <w:tc>
          <w:tcPr>
            <w:tcW w:w="637" w:type="pct"/>
            <w:shd w:val="clear" w:color="auto" w:fill="auto"/>
          </w:tcPr>
          <w:p w:rsidR="00FC26AA" w:rsidRPr="00DA61B5" w:rsidRDefault="00C761EA" w:rsidP="00FC26AA">
            <w:pPr>
              <w:jc w:val="left"/>
              <w:rPr>
                <w:rFonts w:cs="Arial"/>
                <w:sz w:val="22"/>
                <w:szCs w:val="22"/>
              </w:rPr>
            </w:pPr>
            <w:r>
              <w:rPr>
                <w:rFonts w:cs="Arial"/>
                <w:sz w:val="22"/>
                <w:szCs w:val="22"/>
              </w:rPr>
              <w:t>Minimum of 3 Social Work staff</w:t>
            </w:r>
          </w:p>
        </w:tc>
        <w:tc>
          <w:tcPr>
            <w:tcW w:w="637" w:type="pct"/>
            <w:shd w:val="clear" w:color="auto" w:fill="auto"/>
          </w:tcPr>
          <w:p w:rsidR="00FC26AA" w:rsidRPr="00DA61B5" w:rsidRDefault="00C761EA" w:rsidP="00FC26AA">
            <w:pPr>
              <w:jc w:val="left"/>
              <w:rPr>
                <w:rFonts w:cs="Arial"/>
                <w:sz w:val="22"/>
                <w:szCs w:val="22"/>
              </w:rPr>
            </w:pPr>
            <w:r>
              <w:rPr>
                <w:rFonts w:cs="Arial"/>
                <w:sz w:val="22"/>
                <w:szCs w:val="22"/>
              </w:rPr>
              <w:t>Minimum of 3</w:t>
            </w:r>
            <w:r w:rsidRPr="00DA61B5">
              <w:rPr>
                <w:rFonts w:cs="Arial"/>
                <w:sz w:val="22"/>
                <w:szCs w:val="22"/>
              </w:rPr>
              <w:t xml:space="preserve"> Social Work staff</w:t>
            </w:r>
          </w:p>
        </w:tc>
        <w:tc>
          <w:tcPr>
            <w:tcW w:w="910" w:type="pct"/>
            <w:shd w:val="clear" w:color="auto" w:fill="auto"/>
          </w:tcPr>
          <w:p w:rsidR="00FC26AA" w:rsidRDefault="00C761EA" w:rsidP="00FC26AA">
            <w:pPr>
              <w:jc w:val="left"/>
              <w:rPr>
                <w:rFonts w:cs="Arial"/>
                <w:sz w:val="22"/>
                <w:szCs w:val="22"/>
              </w:rPr>
            </w:pPr>
            <w:r>
              <w:rPr>
                <w:rFonts w:cs="Arial"/>
                <w:sz w:val="22"/>
                <w:szCs w:val="22"/>
              </w:rPr>
              <w:t>Minimum of 3</w:t>
            </w:r>
            <w:r w:rsidRPr="00DA61B5">
              <w:rPr>
                <w:rFonts w:cs="Arial"/>
                <w:sz w:val="22"/>
                <w:szCs w:val="22"/>
              </w:rPr>
              <w:t xml:space="preserve"> Social Work staff</w:t>
            </w:r>
          </w:p>
        </w:tc>
        <w:tc>
          <w:tcPr>
            <w:tcW w:w="500" w:type="pct"/>
          </w:tcPr>
          <w:p w:rsidR="00FC26AA" w:rsidRPr="00DA61B5" w:rsidRDefault="00C761EA" w:rsidP="00FC26AA">
            <w:pPr>
              <w:jc w:val="left"/>
              <w:rPr>
                <w:rFonts w:cs="Arial"/>
                <w:sz w:val="22"/>
                <w:szCs w:val="22"/>
              </w:rPr>
            </w:pPr>
            <w:r>
              <w:rPr>
                <w:rFonts w:cs="Arial"/>
                <w:sz w:val="22"/>
                <w:szCs w:val="22"/>
              </w:rPr>
              <w:t>Yes</w:t>
            </w:r>
          </w:p>
        </w:tc>
        <w:tc>
          <w:tcPr>
            <w:tcW w:w="453" w:type="pct"/>
            <w:shd w:val="clear" w:color="auto" w:fill="auto"/>
          </w:tcPr>
          <w:p w:rsidR="00FC26AA" w:rsidRPr="00DA61B5" w:rsidRDefault="00C761EA" w:rsidP="00FC26AA">
            <w:pPr>
              <w:rPr>
                <w:rFonts w:cs="Arial"/>
                <w:sz w:val="22"/>
                <w:szCs w:val="22"/>
              </w:rPr>
            </w:pPr>
            <w:r>
              <w:rPr>
                <w:rFonts w:cs="Arial"/>
                <w:sz w:val="22"/>
                <w:szCs w:val="22"/>
              </w:rPr>
              <w:t>Yes</w:t>
            </w:r>
          </w:p>
        </w:tc>
      </w:tr>
      <w:tr w:rsidR="00E22889" w:rsidTr="00FC26AA">
        <w:tc>
          <w:tcPr>
            <w:tcW w:w="570" w:type="pct"/>
            <w:tcBorders>
              <w:top w:val="nil"/>
              <w:left w:val="single" w:sz="4" w:space="0" w:color="auto"/>
              <w:bottom w:val="single" w:sz="4" w:space="0" w:color="auto"/>
              <w:right w:val="single" w:sz="4" w:space="0" w:color="auto"/>
            </w:tcBorders>
            <w:shd w:val="clear" w:color="auto" w:fill="9CC2E5"/>
            <w:vAlign w:val="bottom"/>
          </w:tcPr>
          <w:p w:rsidR="00FC26AA" w:rsidRPr="00DA61B5" w:rsidRDefault="00C761EA" w:rsidP="00FC26AA">
            <w:pPr>
              <w:rPr>
                <w:rFonts w:cs="Arial"/>
                <w:b/>
                <w:bCs/>
                <w:sz w:val="22"/>
                <w:szCs w:val="22"/>
              </w:rPr>
            </w:pPr>
            <w:r w:rsidRPr="00DA61B5">
              <w:rPr>
                <w:rFonts w:cs="Arial"/>
                <w:b/>
                <w:bCs/>
                <w:sz w:val="22"/>
                <w:szCs w:val="22"/>
              </w:rPr>
              <w:t>Comments</w:t>
            </w:r>
          </w:p>
        </w:tc>
        <w:tc>
          <w:tcPr>
            <w:tcW w:w="657" w:type="pct"/>
            <w:shd w:val="clear" w:color="auto" w:fill="auto"/>
          </w:tcPr>
          <w:p w:rsidR="00FC26AA" w:rsidRPr="00DA61B5" w:rsidRDefault="00933CE6" w:rsidP="00FC26AA">
            <w:pPr>
              <w:jc w:val="left"/>
              <w:rPr>
                <w:rFonts w:cs="Arial"/>
                <w:sz w:val="22"/>
                <w:szCs w:val="22"/>
              </w:rPr>
            </w:pPr>
          </w:p>
        </w:tc>
        <w:tc>
          <w:tcPr>
            <w:tcW w:w="637" w:type="pct"/>
            <w:shd w:val="clear" w:color="auto" w:fill="auto"/>
          </w:tcPr>
          <w:p w:rsidR="00FC26AA" w:rsidRPr="00DA61B5" w:rsidRDefault="00933CE6" w:rsidP="00FC26AA">
            <w:pPr>
              <w:jc w:val="left"/>
              <w:rPr>
                <w:rFonts w:cs="Arial"/>
                <w:sz w:val="22"/>
                <w:szCs w:val="22"/>
              </w:rPr>
            </w:pPr>
          </w:p>
        </w:tc>
        <w:tc>
          <w:tcPr>
            <w:tcW w:w="637" w:type="pct"/>
            <w:shd w:val="clear" w:color="auto" w:fill="auto"/>
          </w:tcPr>
          <w:p w:rsidR="00FC26AA" w:rsidRPr="00DA61B5" w:rsidRDefault="00933CE6" w:rsidP="00FC26AA">
            <w:pPr>
              <w:jc w:val="left"/>
              <w:rPr>
                <w:rFonts w:cs="Arial"/>
                <w:sz w:val="22"/>
                <w:szCs w:val="22"/>
              </w:rPr>
            </w:pPr>
          </w:p>
        </w:tc>
        <w:tc>
          <w:tcPr>
            <w:tcW w:w="637" w:type="pct"/>
            <w:shd w:val="clear" w:color="auto" w:fill="auto"/>
          </w:tcPr>
          <w:p w:rsidR="00FC26AA" w:rsidRPr="00DA61B5" w:rsidRDefault="00933CE6" w:rsidP="00FC26AA">
            <w:pPr>
              <w:jc w:val="left"/>
              <w:rPr>
                <w:rFonts w:cs="Arial"/>
                <w:sz w:val="22"/>
                <w:szCs w:val="22"/>
              </w:rPr>
            </w:pPr>
          </w:p>
        </w:tc>
        <w:tc>
          <w:tcPr>
            <w:tcW w:w="910" w:type="pct"/>
            <w:shd w:val="clear" w:color="auto" w:fill="auto"/>
          </w:tcPr>
          <w:p w:rsidR="00FC26AA" w:rsidRPr="00DA61B5" w:rsidRDefault="00933CE6" w:rsidP="00FC26AA">
            <w:pPr>
              <w:jc w:val="left"/>
              <w:rPr>
                <w:rFonts w:cs="Arial"/>
                <w:sz w:val="22"/>
                <w:szCs w:val="22"/>
              </w:rPr>
            </w:pPr>
          </w:p>
        </w:tc>
        <w:tc>
          <w:tcPr>
            <w:tcW w:w="500" w:type="pct"/>
          </w:tcPr>
          <w:p w:rsidR="00FC26AA" w:rsidRPr="00DA61B5" w:rsidRDefault="00933CE6" w:rsidP="00FC26AA">
            <w:pPr>
              <w:rPr>
                <w:rFonts w:cs="Arial"/>
                <w:sz w:val="22"/>
                <w:szCs w:val="22"/>
              </w:rPr>
            </w:pPr>
          </w:p>
        </w:tc>
        <w:tc>
          <w:tcPr>
            <w:tcW w:w="453" w:type="pct"/>
            <w:shd w:val="clear" w:color="auto" w:fill="auto"/>
          </w:tcPr>
          <w:p w:rsidR="00FC26AA" w:rsidRPr="00DA61B5" w:rsidRDefault="00933CE6" w:rsidP="00FC26AA">
            <w:pPr>
              <w:rPr>
                <w:rFonts w:cs="Arial"/>
                <w:sz w:val="22"/>
                <w:szCs w:val="22"/>
              </w:rPr>
            </w:pPr>
          </w:p>
        </w:tc>
      </w:tr>
    </w:tbl>
    <w:p w:rsidR="00FC26AA" w:rsidRDefault="00933CE6" w:rsidP="00FC26AA">
      <w:pPr>
        <w:rPr>
          <w:b/>
        </w:rPr>
      </w:pPr>
    </w:p>
    <w:p w:rsidR="00FC26AA" w:rsidRDefault="00C761EA" w:rsidP="00FC26AA">
      <w:pPr>
        <w:pStyle w:val="Heading2-numbered"/>
        <w:numPr>
          <w:ilvl w:val="0"/>
          <w:numId w:val="13"/>
        </w:numPr>
        <w:rPr>
          <w:rFonts w:cs="Arial"/>
          <w:sz w:val="22"/>
          <w:szCs w:val="22"/>
        </w:rPr>
      </w:pPr>
      <w:r w:rsidRPr="00A039E3">
        <w:rPr>
          <w:rFonts w:cs="Arial"/>
          <w:b w:val="0"/>
          <w:sz w:val="22"/>
          <w:szCs w:val="22"/>
        </w:rPr>
        <w:br w:type="page"/>
      </w:r>
      <w:r w:rsidRPr="002F3422">
        <w:rPr>
          <w:rFonts w:cs="Arial"/>
          <w:i/>
          <w:sz w:val="24"/>
          <w:szCs w:val="24"/>
        </w:rPr>
        <w:lastRenderedPageBreak/>
        <w:t>Appendix 4</w:t>
      </w:r>
      <w:r w:rsidRPr="002F3422">
        <w:rPr>
          <w:rFonts w:cs="Arial"/>
          <w:sz w:val="22"/>
          <w:szCs w:val="22"/>
        </w:rPr>
        <w:t xml:space="preserve"> - Winter Resilience – </w:t>
      </w:r>
      <w:r>
        <w:rPr>
          <w:rFonts w:cs="Arial"/>
          <w:sz w:val="22"/>
          <w:szCs w:val="22"/>
        </w:rPr>
        <w:t>Social Care Winter Monies</w:t>
      </w:r>
    </w:p>
    <w:p w:rsidR="00FC26AA" w:rsidRPr="00232F0E" w:rsidRDefault="00C761EA" w:rsidP="00FC26AA">
      <w:pPr>
        <w:pStyle w:val="NoSpacing"/>
        <w:rPr>
          <w:rFonts w:ascii="Arial" w:hAnsi="Arial" w:cs="Arial"/>
          <w:b/>
        </w:rPr>
      </w:pPr>
      <w:r>
        <w:rPr>
          <w:rFonts w:ascii="Arial" w:hAnsi="Arial" w:cs="Arial"/>
          <w:b/>
        </w:rPr>
        <w:t>Lancashire Allocation: £5.518m (within the Better Care Fund)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9286"/>
        <w:gridCol w:w="1984"/>
      </w:tblGrid>
      <w:tr w:rsidR="00E22889" w:rsidTr="00FC26AA">
        <w:tc>
          <w:tcPr>
            <w:tcW w:w="1766" w:type="dxa"/>
            <w:shd w:val="clear" w:color="auto" w:fill="DBDBDB"/>
          </w:tcPr>
          <w:p w:rsidR="00FC26AA" w:rsidRPr="00E5259E" w:rsidRDefault="00C761EA" w:rsidP="00FC26AA">
            <w:pPr>
              <w:pStyle w:val="NoSpacing"/>
              <w:rPr>
                <w:rFonts w:ascii="Arial" w:hAnsi="Arial" w:cs="Arial"/>
                <w:b/>
              </w:rPr>
            </w:pPr>
            <w:r w:rsidRPr="00E5259E">
              <w:rPr>
                <w:rFonts w:ascii="Arial" w:hAnsi="Arial" w:cs="Arial"/>
                <w:b/>
              </w:rPr>
              <w:t>Scheme</w:t>
            </w:r>
          </w:p>
        </w:tc>
        <w:tc>
          <w:tcPr>
            <w:tcW w:w="9286" w:type="dxa"/>
            <w:shd w:val="clear" w:color="auto" w:fill="DBDBDB"/>
          </w:tcPr>
          <w:p w:rsidR="00FC26AA" w:rsidRPr="00E5259E" w:rsidRDefault="00C761EA" w:rsidP="00FC26AA">
            <w:pPr>
              <w:pStyle w:val="NoSpacing"/>
              <w:rPr>
                <w:rFonts w:ascii="Arial" w:hAnsi="Arial" w:cs="Arial"/>
                <w:b/>
              </w:rPr>
            </w:pPr>
            <w:r w:rsidRPr="00E5259E">
              <w:rPr>
                <w:rFonts w:ascii="Arial" w:hAnsi="Arial" w:cs="Arial"/>
                <w:b/>
              </w:rPr>
              <w:t>Description</w:t>
            </w:r>
          </w:p>
        </w:tc>
        <w:tc>
          <w:tcPr>
            <w:tcW w:w="1984" w:type="dxa"/>
            <w:shd w:val="clear" w:color="auto" w:fill="DBDBDB"/>
          </w:tcPr>
          <w:p w:rsidR="00FC26AA" w:rsidRPr="00E5259E" w:rsidRDefault="00C761EA" w:rsidP="00FC26AA">
            <w:pPr>
              <w:pStyle w:val="NoSpacing"/>
              <w:rPr>
                <w:rFonts w:ascii="Arial" w:hAnsi="Arial" w:cs="Arial"/>
                <w:b/>
              </w:rPr>
            </w:pPr>
            <w:r w:rsidRPr="00E5259E">
              <w:rPr>
                <w:rFonts w:ascii="Arial" w:hAnsi="Arial" w:cs="Arial"/>
                <w:b/>
              </w:rPr>
              <w:t>Allocation (Lancashire Level) £m</w:t>
            </w:r>
          </w:p>
        </w:tc>
      </w:tr>
      <w:tr w:rsidR="00E22889" w:rsidTr="00FC26AA">
        <w:tc>
          <w:tcPr>
            <w:tcW w:w="176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Crisis Hours</w:t>
            </w:r>
          </w:p>
        </w:tc>
        <w:tc>
          <w:tcPr>
            <w:tcW w:w="928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Funding of additional hours on top of the core hours to facilitate the continuation and ramp up (where appropriate) of Home First out of each Trust, stabilising service capacity until the end of March 2020</w:t>
            </w:r>
          </w:p>
        </w:tc>
        <w:tc>
          <w:tcPr>
            <w:tcW w:w="1984"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0.955</w:t>
            </w:r>
          </w:p>
          <w:p w:rsidR="00FC26AA" w:rsidRPr="00E5259E" w:rsidRDefault="00933CE6" w:rsidP="00FC26AA">
            <w:pPr>
              <w:pStyle w:val="NoSpacing"/>
              <w:rPr>
                <w:rFonts w:ascii="Arial" w:hAnsi="Arial" w:cs="Arial"/>
              </w:rPr>
            </w:pPr>
          </w:p>
        </w:tc>
      </w:tr>
      <w:tr w:rsidR="00E22889" w:rsidTr="00FC26AA">
        <w:tc>
          <w:tcPr>
            <w:tcW w:w="176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Crisis Hours</w:t>
            </w:r>
          </w:p>
        </w:tc>
        <w:tc>
          <w:tcPr>
            <w:tcW w:w="928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Winter contingency pot to enable greater flex across known busier periods and short notice demand increase of core crisis hours (as required) across October 2019 – March 2020, to enable greater flex and capacity, especially around admission avoidance and supporting people to remain in their own home.</w:t>
            </w:r>
          </w:p>
        </w:tc>
        <w:tc>
          <w:tcPr>
            <w:tcW w:w="1984"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0.420</w:t>
            </w:r>
          </w:p>
        </w:tc>
      </w:tr>
      <w:tr w:rsidR="00E22889" w:rsidTr="00FC26AA">
        <w:tc>
          <w:tcPr>
            <w:tcW w:w="176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Community Equipment</w:t>
            </w:r>
          </w:p>
        </w:tc>
        <w:tc>
          <w:tcPr>
            <w:tcW w:w="928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Equipment for the intermediate care units across Lancashire to replace old/broken/missing equipment. Work is underway with the Single Handed Care team to identify the most appropriate equipment to purchase for use within the Residential Rehab units across Lancashire, to support the reduction of double handed care as soon as practicable, thereby releasing capacity to maximise the bed capacity.</w:t>
            </w:r>
          </w:p>
          <w:p w:rsidR="00FC26AA" w:rsidRPr="00E5259E" w:rsidRDefault="00C761EA" w:rsidP="00FC26AA">
            <w:pPr>
              <w:pStyle w:val="NoSpacing"/>
              <w:rPr>
                <w:rFonts w:ascii="Arial" w:hAnsi="Arial" w:cs="Arial"/>
              </w:rPr>
            </w:pPr>
            <w:r w:rsidRPr="00E5259E">
              <w:rPr>
                <w:rFonts w:ascii="Arial" w:hAnsi="Arial" w:cs="Arial"/>
              </w:rPr>
              <w:t>Replacing broken/outdated assisted bathing equipment in 3 Day Centres supporting people to remain independent for longer, support their health, hygiene and wellbeing and reduce the likelihood of unnecessary admissions.</w:t>
            </w:r>
          </w:p>
        </w:tc>
        <w:tc>
          <w:tcPr>
            <w:tcW w:w="1984"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0.080</w:t>
            </w:r>
          </w:p>
        </w:tc>
      </w:tr>
      <w:tr w:rsidR="00E22889" w:rsidTr="00FC26AA">
        <w:tc>
          <w:tcPr>
            <w:tcW w:w="176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Intermediate Care Unit management capacity to deliver continued quality improvements and operational responsiveness</w:t>
            </w:r>
          </w:p>
        </w:tc>
        <w:tc>
          <w:tcPr>
            <w:tcW w:w="928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1 G11 and 1 G10 to be funded across County from the existing service to continue the continuous quality improvement work, support operational responsiveness and resolution of issues, enhance the ability of the IC units countywide to interface with NHS partners around operational issues and discussions, deliver the comms and criteria information, network with referrers/ICAT/CATCH to facilitate high quality referrals and safe admissions, network with the LCC Intermediate Care Team to ensure flow and throughput.</w:t>
            </w:r>
          </w:p>
        </w:tc>
        <w:tc>
          <w:tcPr>
            <w:tcW w:w="1984"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0.100</w:t>
            </w:r>
          </w:p>
          <w:p w:rsidR="00FC26AA" w:rsidRPr="00E5259E" w:rsidRDefault="00933CE6" w:rsidP="00FC26AA">
            <w:pPr>
              <w:pStyle w:val="NoSpacing"/>
              <w:rPr>
                <w:rFonts w:ascii="Arial" w:hAnsi="Arial" w:cs="Arial"/>
              </w:rPr>
            </w:pPr>
          </w:p>
        </w:tc>
      </w:tr>
      <w:tr w:rsidR="00E22889" w:rsidTr="00FC26AA">
        <w:tc>
          <w:tcPr>
            <w:tcW w:w="176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 xml:space="preserve">Intermediate Care Units, additional night </w:t>
            </w:r>
            <w:r w:rsidRPr="00E5259E">
              <w:rPr>
                <w:rFonts w:ascii="Arial" w:hAnsi="Arial" w:cs="Arial"/>
              </w:rPr>
              <w:lastRenderedPageBreak/>
              <w:t>staff to meet the needs of higher volumes of people with more complex needs</w:t>
            </w:r>
          </w:p>
        </w:tc>
        <w:tc>
          <w:tcPr>
            <w:tcW w:w="928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lastRenderedPageBreak/>
              <w:t>13.6 temporary FTEs across winter to enhance the staffing capacity of the IC units and enable safe care and support to higher volumes of people with more complex needs.</w:t>
            </w:r>
          </w:p>
          <w:p w:rsidR="00FC26AA" w:rsidRPr="00E5259E" w:rsidRDefault="00C761EA" w:rsidP="00FC26AA">
            <w:pPr>
              <w:pStyle w:val="NoSpacing"/>
              <w:rPr>
                <w:rFonts w:ascii="Arial" w:hAnsi="Arial" w:cs="Arial"/>
              </w:rPr>
            </w:pPr>
            <w:r w:rsidRPr="00E5259E">
              <w:rPr>
                <w:rFonts w:ascii="Arial" w:hAnsi="Arial" w:cs="Arial"/>
              </w:rPr>
              <w:lastRenderedPageBreak/>
              <w:t>The posts are being recruited across the county, and will be in place where there is most need across the winter period. The additional night staff will contribute to the maximisation of the residential rehab bed capacity.</w:t>
            </w:r>
          </w:p>
        </w:tc>
        <w:tc>
          <w:tcPr>
            <w:tcW w:w="1984" w:type="dxa"/>
            <w:shd w:val="clear" w:color="auto" w:fill="auto"/>
          </w:tcPr>
          <w:p w:rsidR="00FC26AA" w:rsidRPr="00E5259E" w:rsidRDefault="00C761EA" w:rsidP="00FC26AA">
            <w:pPr>
              <w:pStyle w:val="NoSpacing"/>
              <w:rPr>
                <w:rFonts w:ascii="Arial" w:hAnsi="Arial" w:cs="Arial"/>
              </w:rPr>
            </w:pPr>
            <w:r w:rsidRPr="00E5259E">
              <w:rPr>
                <w:rFonts w:ascii="Arial" w:hAnsi="Arial" w:cs="Arial"/>
              </w:rPr>
              <w:lastRenderedPageBreak/>
              <w:t>0.282</w:t>
            </w:r>
          </w:p>
          <w:p w:rsidR="00FC26AA" w:rsidRPr="00E5259E" w:rsidRDefault="00933CE6" w:rsidP="00FC26AA">
            <w:pPr>
              <w:pStyle w:val="NoSpacing"/>
              <w:rPr>
                <w:rFonts w:ascii="Arial" w:hAnsi="Arial" w:cs="Arial"/>
              </w:rPr>
            </w:pPr>
          </w:p>
        </w:tc>
      </w:tr>
      <w:tr w:rsidR="00E22889" w:rsidTr="00FC26AA">
        <w:tc>
          <w:tcPr>
            <w:tcW w:w="176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Additional Temporary Staffing Capacity</w:t>
            </w:r>
          </w:p>
        </w:tc>
        <w:tc>
          <w:tcPr>
            <w:tcW w:w="928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Discharge to Assess SW x 5 – additional SW support across the County to meet the demands of the D2A pathway enabling timely reviews of people in care homes on this pathway. Will enable the timely assessments of people in D2A beds, ensuring quality outcomes and that people return home or have their onward support arranged as soon as it is the right time to do so.</w:t>
            </w:r>
          </w:p>
          <w:p w:rsidR="00FC26AA" w:rsidRPr="00E5259E" w:rsidRDefault="00933CE6" w:rsidP="00FC26AA">
            <w:pPr>
              <w:pStyle w:val="NoSpacing"/>
              <w:rPr>
                <w:rFonts w:ascii="Arial" w:hAnsi="Arial" w:cs="Arial"/>
              </w:rPr>
            </w:pPr>
          </w:p>
          <w:p w:rsidR="00FC26AA" w:rsidRPr="00E5259E" w:rsidRDefault="00C761EA" w:rsidP="00FC26AA">
            <w:pPr>
              <w:pStyle w:val="NoSpacing"/>
              <w:rPr>
                <w:rFonts w:ascii="Arial" w:hAnsi="Arial" w:cs="Arial"/>
              </w:rPr>
            </w:pPr>
            <w:r w:rsidRPr="00E5259E">
              <w:rPr>
                <w:rFonts w:ascii="Arial" w:hAnsi="Arial" w:cs="Arial"/>
              </w:rPr>
              <w:t xml:space="preserve">Peripatetic SW x 1 – additional SW in the peripatetic team to support demand for the Acute teams across the winter period. </w:t>
            </w:r>
          </w:p>
          <w:p w:rsidR="00FC26AA" w:rsidRPr="00E5259E" w:rsidRDefault="00933CE6" w:rsidP="00FC26AA">
            <w:pPr>
              <w:pStyle w:val="NoSpacing"/>
              <w:rPr>
                <w:rFonts w:ascii="Arial" w:hAnsi="Arial" w:cs="Arial"/>
              </w:rPr>
            </w:pPr>
          </w:p>
          <w:p w:rsidR="00FC26AA" w:rsidRPr="00E5259E" w:rsidRDefault="00C761EA" w:rsidP="00FC26AA">
            <w:pPr>
              <w:pStyle w:val="NoSpacing"/>
              <w:rPr>
                <w:rFonts w:ascii="Arial" w:hAnsi="Arial" w:cs="Arial"/>
              </w:rPr>
            </w:pPr>
            <w:r w:rsidRPr="00E5259E">
              <w:rPr>
                <w:rFonts w:ascii="Arial" w:hAnsi="Arial" w:cs="Arial"/>
              </w:rPr>
              <w:t>Business Support Officer x 2 – BSO posts for CATCH in Central to release SCSO capacity to concentrate on home first reviews, enhancing the overall capacity of CATCH. Will enable continued timely 3 day reviews on the Home First pathway, ensuring onward support arranged and releasing Home First crisis capacity back into the market.</w:t>
            </w:r>
          </w:p>
          <w:p w:rsidR="00FC26AA" w:rsidRPr="00E5259E" w:rsidRDefault="00933CE6" w:rsidP="00FC26AA">
            <w:pPr>
              <w:rPr>
                <w:rFonts w:cs="Arial"/>
                <w:sz w:val="22"/>
                <w:szCs w:val="22"/>
              </w:rPr>
            </w:pPr>
          </w:p>
          <w:p w:rsidR="00FC26AA" w:rsidRPr="00E5259E" w:rsidRDefault="00C761EA" w:rsidP="00FC26AA">
            <w:pPr>
              <w:rPr>
                <w:rFonts w:cs="Arial"/>
                <w:sz w:val="22"/>
                <w:szCs w:val="22"/>
              </w:rPr>
            </w:pPr>
            <w:r w:rsidRPr="00E5259E">
              <w:rPr>
                <w:rFonts w:cs="Arial"/>
                <w:sz w:val="22"/>
                <w:szCs w:val="22"/>
              </w:rPr>
              <w:t>Care Navigator x 1 – additional post to expand the residential care finding service to Blackpool Teaching Hospitals</w:t>
            </w:r>
          </w:p>
        </w:tc>
        <w:tc>
          <w:tcPr>
            <w:tcW w:w="1984"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0.319</w:t>
            </w:r>
          </w:p>
          <w:p w:rsidR="00FC26AA" w:rsidRPr="00E5259E" w:rsidRDefault="00933CE6" w:rsidP="00FC26AA">
            <w:pPr>
              <w:pStyle w:val="NoSpacing"/>
              <w:rPr>
                <w:rFonts w:ascii="Arial" w:hAnsi="Arial" w:cs="Arial"/>
              </w:rPr>
            </w:pPr>
          </w:p>
        </w:tc>
      </w:tr>
      <w:tr w:rsidR="00E22889" w:rsidTr="00FC26AA">
        <w:tc>
          <w:tcPr>
            <w:tcW w:w="176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Promoting Independence Project Teams</w:t>
            </w:r>
          </w:p>
        </w:tc>
        <w:tc>
          <w:tcPr>
            <w:tcW w:w="928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Enabling the review of people in STC both on discharge from hospital and stepped up from community to avoid an unnecessary hospital admission, to facilitate timely onward support releasing capacity back into the market and the most independent outcome for the individual.</w:t>
            </w:r>
          </w:p>
        </w:tc>
        <w:tc>
          <w:tcPr>
            <w:tcW w:w="1984"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0.562</w:t>
            </w:r>
          </w:p>
          <w:p w:rsidR="00FC26AA" w:rsidRPr="00E5259E" w:rsidRDefault="00933CE6" w:rsidP="00FC26AA">
            <w:pPr>
              <w:pStyle w:val="NoSpacing"/>
              <w:rPr>
                <w:rFonts w:ascii="Arial" w:hAnsi="Arial" w:cs="Arial"/>
              </w:rPr>
            </w:pPr>
          </w:p>
        </w:tc>
      </w:tr>
      <w:tr w:rsidR="00E22889" w:rsidTr="00FC26AA">
        <w:tc>
          <w:tcPr>
            <w:tcW w:w="176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To Explore the Housing Options Programme including Neighbourhood Apartments</w:t>
            </w:r>
          </w:p>
          <w:p w:rsidR="00FC26AA" w:rsidRPr="00E5259E" w:rsidRDefault="00933CE6" w:rsidP="00FC26AA">
            <w:pPr>
              <w:pStyle w:val="NoSpacing"/>
              <w:rPr>
                <w:rFonts w:ascii="Arial" w:hAnsi="Arial" w:cs="Arial"/>
              </w:rPr>
            </w:pPr>
          </w:p>
        </w:tc>
        <w:tc>
          <w:tcPr>
            <w:tcW w:w="928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develop and test the options of 'neighbourhood apartments' with the new extra care schemes coming on line and any appropriate existing schemes, giving the opportunity for a rehabilitation approach in a housing setting.</w:t>
            </w:r>
          </w:p>
        </w:tc>
        <w:tc>
          <w:tcPr>
            <w:tcW w:w="1984"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0.080</w:t>
            </w:r>
          </w:p>
          <w:p w:rsidR="00FC26AA" w:rsidRPr="00E5259E" w:rsidRDefault="00933CE6" w:rsidP="00FC26AA">
            <w:pPr>
              <w:pStyle w:val="NoSpacing"/>
              <w:rPr>
                <w:rFonts w:ascii="Arial" w:hAnsi="Arial" w:cs="Arial"/>
              </w:rPr>
            </w:pPr>
          </w:p>
        </w:tc>
      </w:tr>
      <w:tr w:rsidR="00E22889" w:rsidTr="00FC26AA">
        <w:tc>
          <w:tcPr>
            <w:tcW w:w="176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lastRenderedPageBreak/>
              <w:t>Additional Overtime for Staff If Needed across Winter</w:t>
            </w:r>
          </w:p>
        </w:tc>
        <w:tc>
          <w:tcPr>
            <w:tcW w:w="928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Contingency costs to enable overtime to be offered to meet social care activity spikes across winter that cannot be contained within core services. Facilitating discharges and avoiding admissions.</w:t>
            </w:r>
          </w:p>
        </w:tc>
        <w:tc>
          <w:tcPr>
            <w:tcW w:w="1984"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0.025</w:t>
            </w:r>
          </w:p>
          <w:p w:rsidR="00FC26AA" w:rsidRPr="00E5259E" w:rsidRDefault="00933CE6" w:rsidP="00FC26AA">
            <w:pPr>
              <w:pStyle w:val="NoSpacing"/>
              <w:rPr>
                <w:rFonts w:ascii="Arial" w:hAnsi="Arial" w:cs="Arial"/>
              </w:rPr>
            </w:pPr>
          </w:p>
        </w:tc>
      </w:tr>
      <w:tr w:rsidR="00E22889" w:rsidTr="00FC26AA">
        <w:tc>
          <w:tcPr>
            <w:tcW w:w="176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Transport Options</w:t>
            </w:r>
          </w:p>
        </w:tc>
        <w:tc>
          <w:tcPr>
            <w:tcW w:w="928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 xml:space="preserve">Explore the opportunities for LCC transport to provide some additional transport options for people on the Home First pathway (including through AgeUK input) including exploration of both weekday and weekend transport opportunities. Support admission avoidance and timely discharge across the County. </w:t>
            </w:r>
          </w:p>
        </w:tc>
        <w:tc>
          <w:tcPr>
            <w:tcW w:w="1984"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0.300</w:t>
            </w:r>
          </w:p>
          <w:p w:rsidR="00FC26AA" w:rsidRPr="00E5259E" w:rsidRDefault="00933CE6" w:rsidP="00FC26AA">
            <w:pPr>
              <w:pStyle w:val="NoSpacing"/>
              <w:rPr>
                <w:rFonts w:ascii="Arial" w:hAnsi="Arial" w:cs="Arial"/>
              </w:rPr>
            </w:pPr>
          </w:p>
        </w:tc>
      </w:tr>
      <w:tr w:rsidR="00E22889" w:rsidTr="00FC26AA">
        <w:tc>
          <w:tcPr>
            <w:tcW w:w="176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2 OT posts for ICAT/Home First Morecambe Bay</w:t>
            </w:r>
          </w:p>
        </w:tc>
        <w:tc>
          <w:tcPr>
            <w:tcW w:w="928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Matching investment from Cumbria to enable the provision of therapy to support the Home First pathway/ICAT in Morecambe Bay</w:t>
            </w:r>
          </w:p>
        </w:tc>
        <w:tc>
          <w:tcPr>
            <w:tcW w:w="1984"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0.080</w:t>
            </w:r>
          </w:p>
          <w:p w:rsidR="00FC26AA" w:rsidRPr="00E5259E" w:rsidRDefault="00933CE6" w:rsidP="00FC26AA">
            <w:pPr>
              <w:pStyle w:val="NoSpacing"/>
              <w:rPr>
                <w:rFonts w:ascii="Arial" w:hAnsi="Arial" w:cs="Arial"/>
              </w:rPr>
            </w:pPr>
          </w:p>
        </w:tc>
      </w:tr>
      <w:tr w:rsidR="00E22889" w:rsidTr="00FC26AA">
        <w:tc>
          <w:tcPr>
            <w:tcW w:w="176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Securing &amp; Creating Market Capacity</w:t>
            </w:r>
          </w:p>
        </w:tc>
        <w:tc>
          <w:tcPr>
            <w:tcW w:w="928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LCC Fee &amp; Demand Increases</w:t>
            </w:r>
          </w:p>
          <w:p w:rsidR="00FC26AA" w:rsidRPr="00E5259E" w:rsidRDefault="00933CE6" w:rsidP="00FC26AA">
            <w:pPr>
              <w:pStyle w:val="NoSpacing"/>
              <w:rPr>
                <w:rFonts w:ascii="Arial" w:hAnsi="Arial" w:cs="Arial"/>
              </w:rPr>
            </w:pPr>
          </w:p>
        </w:tc>
        <w:tc>
          <w:tcPr>
            <w:tcW w:w="1984"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0.486</w:t>
            </w:r>
          </w:p>
          <w:p w:rsidR="00FC26AA" w:rsidRPr="00E5259E" w:rsidRDefault="00933CE6" w:rsidP="00FC26AA">
            <w:pPr>
              <w:pStyle w:val="NoSpacing"/>
              <w:rPr>
                <w:rFonts w:ascii="Arial" w:hAnsi="Arial" w:cs="Arial"/>
              </w:rPr>
            </w:pPr>
          </w:p>
        </w:tc>
      </w:tr>
      <w:tr w:rsidR="00E22889" w:rsidTr="00FC26AA">
        <w:tc>
          <w:tcPr>
            <w:tcW w:w="176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SCSO posts to support increased Home First reviews, and perhaps work out of A&amp;E across winter</w:t>
            </w:r>
          </w:p>
        </w:tc>
        <w:tc>
          <w:tcPr>
            <w:tcW w:w="928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1 per Acute SW team: 7 posts across county for 30 weeks. Would enable more people to be discharged via HF, support flow through the service, support the avoidance of admission for people who arrive in A&amp;E.</w:t>
            </w:r>
          </w:p>
          <w:p w:rsidR="00FC26AA" w:rsidRPr="00E5259E" w:rsidRDefault="00C761EA" w:rsidP="00FC26AA">
            <w:pPr>
              <w:pStyle w:val="NoSpacing"/>
              <w:rPr>
                <w:rFonts w:ascii="Arial" w:hAnsi="Arial" w:cs="Arial"/>
              </w:rPr>
            </w:pPr>
            <w:r w:rsidRPr="00E5259E">
              <w:rPr>
                <w:rFonts w:ascii="Arial" w:hAnsi="Arial" w:cs="Arial"/>
              </w:rPr>
              <w:t>Work is underway to determine where the SCSOs will be best placed, likely within ICAT to support the pull from ED. Will support improved deflection across the winter months.</w:t>
            </w:r>
          </w:p>
        </w:tc>
        <w:tc>
          <w:tcPr>
            <w:tcW w:w="1984"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0.125</w:t>
            </w:r>
          </w:p>
          <w:p w:rsidR="00FC26AA" w:rsidRPr="00E5259E" w:rsidRDefault="00933CE6" w:rsidP="00FC26AA">
            <w:pPr>
              <w:pStyle w:val="NoSpacing"/>
              <w:rPr>
                <w:rFonts w:ascii="Arial" w:hAnsi="Arial" w:cs="Arial"/>
              </w:rPr>
            </w:pPr>
          </w:p>
        </w:tc>
      </w:tr>
      <w:tr w:rsidR="00E22889" w:rsidTr="00FC26AA">
        <w:tc>
          <w:tcPr>
            <w:tcW w:w="176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Capacity to lead the implementation of IC</w:t>
            </w:r>
          </w:p>
        </w:tc>
        <w:tc>
          <w:tcPr>
            <w:tcW w:w="928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resource requirements yet to be scoped but dedicated team will be essential to providing pace and detailed work necessary to making this happen across all systems  </w:t>
            </w:r>
          </w:p>
        </w:tc>
        <w:tc>
          <w:tcPr>
            <w:tcW w:w="1984"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0.200</w:t>
            </w:r>
          </w:p>
          <w:p w:rsidR="00FC26AA" w:rsidRPr="00E5259E" w:rsidRDefault="00933CE6" w:rsidP="00FC26AA">
            <w:pPr>
              <w:pStyle w:val="NoSpacing"/>
              <w:rPr>
                <w:rFonts w:ascii="Arial" w:hAnsi="Arial" w:cs="Arial"/>
              </w:rPr>
            </w:pPr>
          </w:p>
        </w:tc>
      </w:tr>
      <w:tr w:rsidR="00E22889" w:rsidTr="00FC26AA">
        <w:tc>
          <w:tcPr>
            <w:tcW w:w="176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Patient Safety &amp; Safeguarding</w:t>
            </w:r>
          </w:p>
        </w:tc>
        <w:tc>
          <w:tcPr>
            <w:tcW w:w="928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Agency Staff.</w:t>
            </w:r>
          </w:p>
          <w:p w:rsidR="00FC26AA" w:rsidRPr="00E5259E" w:rsidRDefault="00C761EA" w:rsidP="00FC26AA">
            <w:pPr>
              <w:pStyle w:val="NoSpacing"/>
              <w:rPr>
                <w:rFonts w:ascii="Arial" w:hAnsi="Arial" w:cs="Arial"/>
              </w:rPr>
            </w:pPr>
            <w:r w:rsidRPr="00E5259E">
              <w:rPr>
                <w:rFonts w:ascii="Arial" w:hAnsi="Arial" w:cs="Arial"/>
              </w:rPr>
              <w:t>Countywide allocation to work through the Safeguarding Adults backlog due to the high volume of incoming activity. Keeping people safe will impact positively on unnecessary admissions to hospital, and safe care and support in the community.</w:t>
            </w:r>
          </w:p>
          <w:p w:rsidR="00FC26AA" w:rsidRPr="00E5259E" w:rsidRDefault="00933CE6" w:rsidP="00FC26AA">
            <w:pPr>
              <w:pStyle w:val="NoSpacing"/>
              <w:rPr>
                <w:rFonts w:ascii="Arial" w:hAnsi="Arial" w:cs="Arial"/>
              </w:rPr>
            </w:pPr>
          </w:p>
        </w:tc>
        <w:tc>
          <w:tcPr>
            <w:tcW w:w="1984"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0.176</w:t>
            </w:r>
          </w:p>
          <w:p w:rsidR="00FC26AA" w:rsidRPr="00E5259E" w:rsidRDefault="00933CE6" w:rsidP="00FC26AA">
            <w:pPr>
              <w:pStyle w:val="NoSpacing"/>
              <w:rPr>
                <w:rFonts w:ascii="Arial" w:hAnsi="Arial" w:cs="Arial"/>
              </w:rPr>
            </w:pPr>
          </w:p>
        </w:tc>
      </w:tr>
      <w:tr w:rsidR="00E22889" w:rsidTr="00FC26AA">
        <w:tc>
          <w:tcPr>
            <w:tcW w:w="176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lastRenderedPageBreak/>
              <w:t>Integrated Home Response/Falls Lifting Service</w:t>
            </w:r>
          </w:p>
        </w:tc>
        <w:tc>
          <w:tcPr>
            <w:tcW w:w="928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LCC Procurement, Finance &amp; Contract Management Cost.</w:t>
            </w:r>
          </w:p>
          <w:p w:rsidR="00FC26AA" w:rsidRPr="00E5259E" w:rsidRDefault="00C761EA" w:rsidP="00FC26AA">
            <w:pPr>
              <w:pStyle w:val="NoSpacing"/>
              <w:rPr>
                <w:rFonts w:ascii="Arial" w:hAnsi="Arial" w:cs="Arial"/>
              </w:rPr>
            </w:pPr>
            <w:r w:rsidRPr="00E5259E">
              <w:rPr>
                <w:rFonts w:ascii="Arial" w:hAnsi="Arial" w:cs="Arial"/>
              </w:rPr>
              <w:t>ICS project, impact across all ICPs.</w:t>
            </w:r>
          </w:p>
          <w:p w:rsidR="00FC26AA" w:rsidRPr="00E5259E" w:rsidRDefault="00933CE6" w:rsidP="00FC26AA">
            <w:pPr>
              <w:pStyle w:val="NoSpacing"/>
              <w:rPr>
                <w:rFonts w:ascii="Arial" w:hAnsi="Arial" w:cs="Arial"/>
              </w:rPr>
            </w:pPr>
          </w:p>
        </w:tc>
        <w:tc>
          <w:tcPr>
            <w:tcW w:w="1984"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0.014</w:t>
            </w:r>
          </w:p>
          <w:p w:rsidR="00FC26AA" w:rsidRPr="00E5259E" w:rsidRDefault="00933CE6" w:rsidP="00FC26AA">
            <w:pPr>
              <w:pStyle w:val="NoSpacing"/>
              <w:rPr>
                <w:rFonts w:ascii="Arial" w:hAnsi="Arial" w:cs="Arial"/>
              </w:rPr>
            </w:pPr>
          </w:p>
        </w:tc>
      </w:tr>
      <w:tr w:rsidR="00E22889" w:rsidTr="00FC26AA">
        <w:tc>
          <w:tcPr>
            <w:tcW w:w="176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Winter Schemes in Development</w:t>
            </w:r>
          </w:p>
        </w:tc>
        <w:tc>
          <w:tcPr>
            <w:tcW w:w="9286" w:type="dxa"/>
            <w:shd w:val="clear" w:color="auto" w:fill="auto"/>
          </w:tcPr>
          <w:p w:rsidR="00FC26AA" w:rsidRPr="00E5259E" w:rsidRDefault="00C761EA" w:rsidP="00FC26AA">
            <w:pPr>
              <w:pStyle w:val="NoSpacing"/>
              <w:rPr>
                <w:rFonts w:ascii="Arial" w:hAnsi="Arial" w:cs="Arial"/>
              </w:rPr>
            </w:pPr>
            <w:r w:rsidRPr="00E5259E">
              <w:rPr>
                <w:rFonts w:ascii="Arial" w:hAnsi="Arial" w:cs="Arial"/>
              </w:rPr>
              <w:t>Further flexibilities of service provision – long list being worked up and costed, including: additional short term care/recuperation beds across the county; enhanced and expanded AgeUK Take Home &amp; Settle from Hospital; exploration of Shared Lives as an additional discharge option; enhanced and unified care navigation; winter contingencies allocation; DToC support</w:t>
            </w:r>
          </w:p>
        </w:tc>
        <w:tc>
          <w:tcPr>
            <w:tcW w:w="1984" w:type="dxa"/>
            <w:shd w:val="clear" w:color="auto" w:fill="auto"/>
          </w:tcPr>
          <w:p w:rsidR="00FC26AA" w:rsidRPr="00E5259E" w:rsidRDefault="00C761EA" w:rsidP="00FC26AA">
            <w:pPr>
              <w:pStyle w:val="NoSpacing"/>
              <w:rPr>
                <w:rFonts w:ascii="Arial" w:hAnsi="Arial" w:cs="Arial"/>
                <w:bCs/>
              </w:rPr>
            </w:pPr>
            <w:r w:rsidRPr="00E5259E">
              <w:rPr>
                <w:rFonts w:ascii="Arial" w:hAnsi="Arial" w:cs="Arial"/>
                <w:bCs/>
              </w:rPr>
              <w:t>1.314</w:t>
            </w:r>
          </w:p>
          <w:p w:rsidR="00FC26AA" w:rsidRPr="00E5259E" w:rsidRDefault="00933CE6" w:rsidP="00FC26AA">
            <w:pPr>
              <w:pStyle w:val="NoSpacing"/>
              <w:rPr>
                <w:rFonts w:ascii="Arial" w:hAnsi="Arial" w:cs="Arial"/>
              </w:rPr>
            </w:pPr>
          </w:p>
        </w:tc>
      </w:tr>
    </w:tbl>
    <w:p w:rsidR="00FC26AA" w:rsidRPr="00BD5E12" w:rsidRDefault="00933CE6" w:rsidP="00FC26AA">
      <w:pPr>
        <w:pStyle w:val="NoSpacing"/>
        <w:ind w:left="360"/>
        <w:rPr>
          <w:rFonts w:ascii="Arial" w:hAnsi="Arial" w:cs="Arial"/>
        </w:rPr>
      </w:pPr>
    </w:p>
    <w:p w:rsidR="00FC26AA" w:rsidRPr="00162C6B" w:rsidRDefault="00933CE6" w:rsidP="00FC26AA">
      <w:pPr>
        <w:pStyle w:val="Heading2-numbered"/>
        <w:numPr>
          <w:ilvl w:val="0"/>
          <w:numId w:val="0"/>
        </w:numPr>
        <w:rPr>
          <w:rFonts w:cs="Arial"/>
          <w:sz w:val="22"/>
          <w:szCs w:val="22"/>
        </w:rPr>
      </w:pPr>
    </w:p>
    <w:sectPr w:rsidR="00FC26AA" w:rsidRPr="00162C6B" w:rsidSect="00FC26AA">
      <w:pgSz w:w="16838" w:h="11906" w:orient="landscape"/>
      <w:pgMar w:top="1418" w:right="1440" w:bottom="1797"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546" w:rsidRDefault="00C761EA">
      <w:pPr>
        <w:spacing w:after="0"/>
      </w:pPr>
      <w:r>
        <w:separator/>
      </w:r>
    </w:p>
  </w:endnote>
  <w:endnote w:type="continuationSeparator" w:id="0">
    <w:p w:rsidR="009F6546" w:rsidRDefault="00C761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EA" w:rsidRDefault="00C76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AA" w:rsidRDefault="00C761EA">
    <w:pPr>
      <w:pStyle w:val="Footer"/>
    </w:pPr>
    <w:r>
      <w:fldChar w:fldCharType="begin"/>
    </w:r>
    <w:r>
      <w:instrText xml:space="preserve"> PAGE   \* MERGEFORMAT </w:instrText>
    </w:r>
    <w:r>
      <w:fldChar w:fldCharType="separate"/>
    </w:r>
    <w:r>
      <w:rPr>
        <w:noProof/>
      </w:rPr>
      <w:t>10</w:t>
    </w:r>
    <w:r>
      <w:rPr>
        <w:noProof/>
      </w:rPr>
      <w:fldChar w:fldCharType="end"/>
    </w:r>
  </w:p>
  <w:p w:rsidR="00FC26AA" w:rsidRDefault="00933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EA" w:rsidRDefault="00C761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BFBFBF"/>
      <w:tblLook w:val="04A0" w:firstRow="1" w:lastRow="0" w:firstColumn="1" w:lastColumn="0" w:noHBand="0" w:noVBand="1"/>
    </w:tblPr>
    <w:tblGrid>
      <w:gridCol w:w="8312"/>
    </w:tblGrid>
    <w:tr w:rsidR="00E22889" w:rsidTr="00FC26AA">
      <w:trPr>
        <w:jc w:val="center"/>
      </w:trPr>
      <w:tc>
        <w:tcPr>
          <w:tcW w:w="5000" w:type="pct"/>
          <w:shd w:val="clear" w:color="auto" w:fill="BFBFBF"/>
        </w:tcPr>
        <w:p w:rsidR="00FC26AA" w:rsidRPr="008E5502" w:rsidRDefault="00C761EA" w:rsidP="00C761EA">
          <w:pPr>
            <w:pStyle w:val="Footer"/>
            <w:jc w:val="right"/>
          </w:pPr>
          <w:r w:rsidRPr="008E5502">
            <w:t xml:space="preserve">• </w:t>
          </w:r>
          <w:r>
            <w:fldChar w:fldCharType="begin"/>
          </w:r>
          <w:r>
            <w:instrText xml:space="preserve"> PAGE   \* MERGEFORMAT </w:instrText>
          </w:r>
          <w:r>
            <w:fldChar w:fldCharType="separate"/>
          </w:r>
          <w:r w:rsidR="00933CE6">
            <w:rPr>
              <w:noProof/>
            </w:rPr>
            <w:t>13</w:t>
          </w:r>
          <w:r>
            <w:fldChar w:fldCharType="end"/>
          </w:r>
          <w:r w:rsidRPr="008E5502">
            <w:t xml:space="preserve"> •</w:t>
          </w:r>
        </w:p>
      </w:tc>
    </w:tr>
  </w:tbl>
  <w:p w:rsidR="00FC26AA" w:rsidRDefault="00933CE6" w:rsidP="00FC26AA">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546" w:rsidRDefault="00C761EA">
      <w:pPr>
        <w:spacing w:after="0"/>
      </w:pPr>
      <w:r>
        <w:separator/>
      </w:r>
    </w:p>
  </w:footnote>
  <w:footnote w:type="continuationSeparator" w:id="0">
    <w:p w:rsidR="009F6546" w:rsidRDefault="00C761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EA" w:rsidRDefault="00C76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D31145"/>
      <w:tblLook w:val="04A0" w:firstRow="1" w:lastRow="0" w:firstColumn="1" w:lastColumn="0" w:noHBand="0" w:noVBand="1"/>
    </w:tblPr>
    <w:tblGrid>
      <w:gridCol w:w="10460"/>
    </w:tblGrid>
    <w:tr w:rsidR="00E22889" w:rsidTr="00FC26AA">
      <w:trPr>
        <w:jc w:val="center"/>
      </w:trPr>
      <w:tc>
        <w:tcPr>
          <w:tcW w:w="5000" w:type="pct"/>
          <w:shd w:val="clear" w:color="auto" w:fill="D31145"/>
        </w:tcPr>
        <w:p w:rsidR="00FC26AA" w:rsidRPr="00C74127" w:rsidRDefault="00C761EA" w:rsidP="00FC26AA">
          <w:pPr>
            <w:pStyle w:val="Header"/>
          </w:pPr>
          <w:r w:rsidRPr="00C74127">
            <w:t>Report Title</w:t>
          </w:r>
        </w:p>
      </w:tc>
    </w:tr>
  </w:tbl>
  <w:p w:rsidR="00FC26AA" w:rsidRDefault="00933CE6" w:rsidP="00FC26AA">
    <w:pPr>
      <w:pStyle w:val="anchor"/>
    </w:pPr>
  </w:p>
  <w:p w:rsidR="00FC26AA" w:rsidRDefault="00C761EA">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776435"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AA" w:rsidRDefault="00C761EA" w:rsidP="00FC26A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-474980</wp:posOffset>
          </wp:positionV>
          <wp:extent cx="7568565" cy="10704830"/>
          <wp:effectExtent l="0" t="0" r="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468691"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D31145"/>
      <w:tblLook w:val="04A0" w:firstRow="1" w:lastRow="0" w:firstColumn="1" w:lastColumn="0" w:noHBand="0" w:noVBand="1"/>
    </w:tblPr>
    <w:tblGrid>
      <w:gridCol w:w="8312"/>
    </w:tblGrid>
    <w:tr w:rsidR="00E22889" w:rsidTr="00FC26AA">
      <w:trPr>
        <w:jc w:val="center"/>
      </w:trPr>
      <w:tc>
        <w:tcPr>
          <w:tcW w:w="5000" w:type="pct"/>
          <w:shd w:val="clear" w:color="auto" w:fill="D31145"/>
        </w:tcPr>
        <w:p w:rsidR="00FC26AA" w:rsidRPr="00C74127" w:rsidRDefault="00C761EA" w:rsidP="00FC26AA">
          <w:pPr>
            <w:pStyle w:val="Header"/>
          </w:pPr>
          <w:r w:rsidRPr="00C74127">
            <w:t>Report Title</w:t>
          </w:r>
        </w:p>
      </w:tc>
    </w:tr>
  </w:tbl>
  <w:p w:rsidR="00FC26AA" w:rsidRDefault="00933CE6" w:rsidP="00FC26AA">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452"/>
    <w:multiLevelType w:val="hybridMultilevel"/>
    <w:tmpl w:val="E7041D1A"/>
    <w:lvl w:ilvl="0" w:tplc="FF249E96">
      <w:start w:val="1"/>
      <w:numFmt w:val="bullet"/>
      <w:lvlText w:val=""/>
      <w:lvlJc w:val="left"/>
      <w:pPr>
        <w:ind w:left="284" w:hanging="284"/>
      </w:pPr>
      <w:rPr>
        <w:rFonts w:ascii="Symbol" w:hAnsi="Symbol" w:hint="default"/>
      </w:rPr>
    </w:lvl>
    <w:lvl w:ilvl="1" w:tplc="6AA220BE" w:tentative="1">
      <w:start w:val="1"/>
      <w:numFmt w:val="bullet"/>
      <w:lvlText w:val="o"/>
      <w:lvlJc w:val="left"/>
      <w:pPr>
        <w:ind w:left="1440" w:hanging="360"/>
      </w:pPr>
      <w:rPr>
        <w:rFonts w:ascii="Courier New" w:hAnsi="Courier New" w:cs="Courier New" w:hint="default"/>
      </w:rPr>
    </w:lvl>
    <w:lvl w:ilvl="2" w:tplc="67C2ED6A" w:tentative="1">
      <w:start w:val="1"/>
      <w:numFmt w:val="bullet"/>
      <w:lvlText w:val=""/>
      <w:lvlJc w:val="left"/>
      <w:pPr>
        <w:ind w:left="2160" w:hanging="360"/>
      </w:pPr>
      <w:rPr>
        <w:rFonts w:ascii="Wingdings" w:hAnsi="Wingdings" w:hint="default"/>
      </w:rPr>
    </w:lvl>
    <w:lvl w:ilvl="3" w:tplc="7E364B0E" w:tentative="1">
      <w:start w:val="1"/>
      <w:numFmt w:val="bullet"/>
      <w:lvlText w:val=""/>
      <w:lvlJc w:val="left"/>
      <w:pPr>
        <w:ind w:left="2880" w:hanging="360"/>
      </w:pPr>
      <w:rPr>
        <w:rFonts w:ascii="Symbol" w:hAnsi="Symbol" w:hint="default"/>
      </w:rPr>
    </w:lvl>
    <w:lvl w:ilvl="4" w:tplc="B3544AB6" w:tentative="1">
      <w:start w:val="1"/>
      <w:numFmt w:val="bullet"/>
      <w:lvlText w:val="o"/>
      <w:lvlJc w:val="left"/>
      <w:pPr>
        <w:ind w:left="3600" w:hanging="360"/>
      </w:pPr>
      <w:rPr>
        <w:rFonts w:ascii="Courier New" w:hAnsi="Courier New" w:cs="Courier New" w:hint="default"/>
      </w:rPr>
    </w:lvl>
    <w:lvl w:ilvl="5" w:tplc="B882E9EA" w:tentative="1">
      <w:start w:val="1"/>
      <w:numFmt w:val="bullet"/>
      <w:lvlText w:val=""/>
      <w:lvlJc w:val="left"/>
      <w:pPr>
        <w:ind w:left="4320" w:hanging="360"/>
      </w:pPr>
      <w:rPr>
        <w:rFonts w:ascii="Wingdings" w:hAnsi="Wingdings" w:hint="default"/>
      </w:rPr>
    </w:lvl>
    <w:lvl w:ilvl="6" w:tplc="5E322C12" w:tentative="1">
      <w:start w:val="1"/>
      <w:numFmt w:val="bullet"/>
      <w:lvlText w:val=""/>
      <w:lvlJc w:val="left"/>
      <w:pPr>
        <w:ind w:left="5040" w:hanging="360"/>
      </w:pPr>
      <w:rPr>
        <w:rFonts w:ascii="Symbol" w:hAnsi="Symbol" w:hint="default"/>
      </w:rPr>
    </w:lvl>
    <w:lvl w:ilvl="7" w:tplc="F31ACD38" w:tentative="1">
      <w:start w:val="1"/>
      <w:numFmt w:val="bullet"/>
      <w:lvlText w:val="o"/>
      <w:lvlJc w:val="left"/>
      <w:pPr>
        <w:ind w:left="5760" w:hanging="360"/>
      </w:pPr>
      <w:rPr>
        <w:rFonts w:ascii="Courier New" w:hAnsi="Courier New" w:cs="Courier New" w:hint="default"/>
      </w:rPr>
    </w:lvl>
    <w:lvl w:ilvl="8" w:tplc="61C2C7A8" w:tentative="1">
      <w:start w:val="1"/>
      <w:numFmt w:val="bullet"/>
      <w:lvlText w:val=""/>
      <w:lvlJc w:val="left"/>
      <w:pPr>
        <w:ind w:left="6480" w:hanging="360"/>
      </w:pPr>
      <w:rPr>
        <w:rFonts w:ascii="Wingdings" w:hAnsi="Wingdings" w:hint="default"/>
      </w:rPr>
    </w:lvl>
  </w:abstractNum>
  <w:abstractNum w:abstractNumId="1" w15:restartNumberingAfterBreak="0">
    <w:nsid w:val="0DD269BD"/>
    <w:multiLevelType w:val="hybridMultilevel"/>
    <w:tmpl w:val="8162289C"/>
    <w:lvl w:ilvl="0" w:tplc="31144808">
      <w:start w:val="1"/>
      <w:numFmt w:val="bullet"/>
      <w:lvlText w:val=""/>
      <w:lvlJc w:val="left"/>
      <w:pPr>
        <w:ind w:left="720" w:hanging="360"/>
      </w:pPr>
      <w:rPr>
        <w:rFonts w:ascii="Symbol" w:hAnsi="Symbol" w:hint="default"/>
      </w:rPr>
    </w:lvl>
    <w:lvl w:ilvl="1" w:tplc="F17A9AAE" w:tentative="1">
      <w:start w:val="1"/>
      <w:numFmt w:val="bullet"/>
      <w:lvlText w:val="o"/>
      <w:lvlJc w:val="left"/>
      <w:pPr>
        <w:ind w:left="1440" w:hanging="360"/>
      </w:pPr>
      <w:rPr>
        <w:rFonts w:ascii="Courier New" w:hAnsi="Courier New" w:cs="Courier New" w:hint="default"/>
      </w:rPr>
    </w:lvl>
    <w:lvl w:ilvl="2" w:tplc="8BDC0164" w:tentative="1">
      <w:start w:val="1"/>
      <w:numFmt w:val="bullet"/>
      <w:lvlText w:val=""/>
      <w:lvlJc w:val="left"/>
      <w:pPr>
        <w:ind w:left="2160" w:hanging="360"/>
      </w:pPr>
      <w:rPr>
        <w:rFonts w:ascii="Wingdings" w:hAnsi="Wingdings" w:hint="default"/>
      </w:rPr>
    </w:lvl>
    <w:lvl w:ilvl="3" w:tplc="C56076C2" w:tentative="1">
      <w:start w:val="1"/>
      <w:numFmt w:val="bullet"/>
      <w:lvlText w:val=""/>
      <w:lvlJc w:val="left"/>
      <w:pPr>
        <w:ind w:left="2880" w:hanging="360"/>
      </w:pPr>
      <w:rPr>
        <w:rFonts w:ascii="Symbol" w:hAnsi="Symbol" w:hint="default"/>
      </w:rPr>
    </w:lvl>
    <w:lvl w:ilvl="4" w:tplc="5784DA3E" w:tentative="1">
      <w:start w:val="1"/>
      <w:numFmt w:val="bullet"/>
      <w:lvlText w:val="o"/>
      <w:lvlJc w:val="left"/>
      <w:pPr>
        <w:ind w:left="3600" w:hanging="360"/>
      </w:pPr>
      <w:rPr>
        <w:rFonts w:ascii="Courier New" w:hAnsi="Courier New" w:cs="Courier New" w:hint="default"/>
      </w:rPr>
    </w:lvl>
    <w:lvl w:ilvl="5" w:tplc="F6A4B7BC" w:tentative="1">
      <w:start w:val="1"/>
      <w:numFmt w:val="bullet"/>
      <w:lvlText w:val=""/>
      <w:lvlJc w:val="left"/>
      <w:pPr>
        <w:ind w:left="4320" w:hanging="360"/>
      </w:pPr>
      <w:rPr>
        <w:rFonts w:ascii="Wingdings" w:hAnsi="Wingdings" w:hint="default"/>
      </w:rPr>
    </w:lvl>
    <w:lvl w:ilvl="6" w:tplc="28C8CCFA" w:tentative="1">
      <w:start w:val="1"/>
      <w:numFmt w:val="bullet"/>
      <w:lvlText w:val=""/>
      <w:lvlJc w:val="left"/>
      <w:pPr>
        <w:ind w:left="5040" w:hanging="360"/>
      </w:pPr>
      <w:rPr>
        <w:rFonts w:ascii="Symbol" w:hAnsi="Symbol" w:hint="default"/>
      </w:rPr>
    </w:lvl>
    <w:lvl w:ilvl="7" w:tplc="3AC862F6" w:tentative="1">
      <w:start w:val="1"/>
      <w:numFmt w:val="bullet"/>
      <w:lvlText w:val="o"/>
      <w:lvlJc w:val="left"/>
      <w:pPr>
        <w:ind w:left="5760" w:hanging="360"/>
      </w:pPr>
      <w:rPr>
        <w:rFonts w:ascii="Courier New" w:hAnsi="Courier New" w:cs="Courier New" w:hint="default"/>
      </w:rPr>
    </w:lvl>
    <w:lvl w:ilvl="8" w:tplc="CF0A4E64" w:tentative="1">
      <w:start w:val="1"/>
      <w:numFmt w:val="bullet"/>
      <w:lvlText w:val=""/>
      <w:lvlJc w:val="left"/>
      <w:pPr>
        <w:ind w:left="6480" w:hanging="360"/>
      </w:pPr>
      <w:rPr>
        <w:rFonts w:ascii="Wingdings" w:hAnsi="Wingdings" w:hint="default"/>
      </w:rPr>
    </w:lvl>
  </w:abstractNum>
  <w:abstractNum w:abstractNumId="2" w15:restartNumberingAfterBreak="0">
    <w:nsid w:val="14F11532"/>
    <w:multiLevelType w:val="hybridMultilevel"/>
    <w:tmpl w:val="991C73E2"/>
    <w:lvl w:ilvl="0" w:tplc="A0D82B6C">
      <w:start w:val="1"/>
      <w:numFmt w:val="bullet"/>
      <w:lvlText w:val=""/>
      <w:lvlJc w:val="left"/>
      <w:pPr>
        <w:ind w:left="720" w:hanging="360"/>
      </w:pPr>
      <w:rPr>
        <w:rFonts w:ascii="Symbol" w:hAnsi="Symbol" w:hint="default"/>
      </w:rPr>
    </w:lvl>
    <w:lvl w:ilvl="1" w:tplc="3E76AD36" w:tentative="1">
      <w:start w:val="1"/>
      <w:numFmt w:val="bullet"/>
      <w:lvlText w:val="o"/>
      <w:lvlJc w:val="left"/>
      <w:pPr>
        <w:ind w:left="1440" w:hanging="360"/>
      </w:pPr>
      <w:rPr>
        <w:rFonts w:ascii="Courier New" w:hAnsi="Courier New" w:cs="Courier New" w:hint="default"/>
      </w:rPr>
    </w:lvl>
    <w:lvl w:ilvl="2" w:tplc="70F031FA" w:tentative="1">
      <w:start w:val="1"/>
      <w:numFmt w:val="bullet"/>
      <w:lvlText w:val=""/>
      <w:lvlJc w:val="left"/>
      <w:pPr>
        <w:ind w:left="2160" w:hanging="360"/>
      </w:pPr>
      <w:rPr>
        <w:rFonts w:ascii="Wingdings" w:hAnsi="Wingdings" w:hint="default"/>
      </w:rPr>
    </w:lvl>
    <w:lvl w:ilvl="3" w:tplc="B3A08F7C" w:tentative="1">
      <w:start w:val="1"/>
      <w:numFmt w:val="bullet"/>
      <w:lvlText w:val=""/>
      <w:lvlJc w:val="left"/>
      <w:pPr>
        <w:ind w:left="2880" w:hanging="360"/>
      </w:pPr>
      <w:rPr>
        <w:rFonts w:ascii="Symbol" w:hAnsi="Symbol" w:hint="default"/>
      </w:rPr>
    </w:lvl>
    <w:lvl w:ilvl="4" w:tplc="185E221C" w:tentative="1">
      <w:start w:val="1"/>
      <w:numFmt w:val="bullet"/>
      <w:lvlText w:val="o"/>
      <w:lvlJc w:val="left"/>
      <w:pPr>
        <w:ind w:left="3600" w:hanging="360"/>
      </w:pPr>
      <w:rPr>
        <w:rFonts w:ascii="Courier New" w:hAnsi="Courier New" w:cs="Courier New" w:hint="default"/>
      </w:rPr>
    </w:lvl>
    <w:lvl w:ilvl="5" w:tplc="F3EA1D56" w:tentative="1">
      <w:start w:val="1"/>
      <w:numFmt w:val="bullet"/>
      <w:lvlText w:val=""/>
      <w:lvlJc w:val="left"/>
      <w:pPr>
        <w:ind w:left="4320" w:hanging="360"/>
      </w:pPr>
      <w:rPr>
        <w:rFonts w:ascii="Wingdings" w:hAnsi="Wingdings" w:hint="default"/>
      </w:rPr>
    </w:lvl>
    <w:lvl w:ilvl="6" w:tplc="D57A5F2E" w:tentative="1">
      <w:start w:val="1"/>
      <w:numFmt w:val="bullet"/>
      <w:lvlText w:val=""/>
      <w:lvlJc w:val="left"/>
      <w:pPr>
        <w:ind w:left="5040" w:hanging="360"/>
      </w:pPr>
      <w:rPr>
        <w:rFonts w:ascii="Symbol" w:hAnsi="Symbol" w:hint="default"/>
      </w:rPr>
    </w:lvl>
    <w:lvl w:ilvl="7" w:tplc="F2287604" w:tentative="1">
      <w:start w:val="1"/>
      <w:numFmt w:val="bullet"/>
      <w:lvlText w:val="o"/>
      <w:lvlJc w:val="left"/>
      <w:pPr>
        <w:ind w:left="5760" w:hanging="360"/>
      </w:pPr>
      <w:rPr>
        <w:rFonts w:ascii="Courier New" w:hAnsi="Courier New" w:cs="Courier New" w:hint="default"/>
      </w:rPr>
    </w:lvl>
    <w:lvl w:ilvl="8" w:tplc="D7DE1E2C" w:tentative="1">
      <w:start w:val="1"/>
      <w:numFmt w:val="bullet"/>
      <w:lvlText w:val=""/>
      <w:lvlJc w:val="left"/>
      <w:pPr>
        <w:ind w:left="6480" w:hanging="360"/>
      </w:pPr>
      <w:rPr>
        <w:rFonts w:ascii="Wingdings" w:hAnsi="Wingdings" w:hint="default"/>
      </w:rPr>
    </w:lvl>
  </w:abstractNum>
  <w:abstractNum w:abstractNumId="3" w15:restartNumberingAfterBreak="0">
    <w:nsid w:val="21295264"/>
    <w:multiLevelType w:val="hybridMultilevel"/>
    <w:tmpl w:val="FE5EE360"/>
    <w:lvl w:ilvl="0" w:tplc="D110C952">
      <w:start w:val="1"/>
      <w:numFmt w:val="bullet"/>
      <w:lvlText w:val=""/>
      <w:lvlJc w:val="left"/>
      <w:pPr>
        <w:ind w:left="1004" w:hanging="493"/>
      </w:pPr>
      <w:rPr>
        <w:rFonts w:ascii="Symbol" w:hAnsi="Symbol" w:hint="default"/>
      </w:rPr>
    </w:lvl>
    <w:lvl w:ilvl="1" w:tplc="03AAE7EC" w:tentative="1">
      <w:start w:val="1"/>
      <w:numFmt w:val="bullet"/>
      <w:lvlText w:val="o"/>
      <w:lvlJc w:val="left"/>
      <w:pPr>
        <w:ind w:left="1724" w:hanging="360"/>
      </w:pPr>
      <w:rPr>
        <w:rFonts w:ascii="Courier New" w:hAnsi="Courier New" w:cs="Courier New" w:hint="default"/>
      </w:rPr>
    </w:lvl>
    <w:lvl w:ilvl="2" w:tplc="FCE0C5CE" w:tentative="1">
      <w:start w:val="1"/>
      <w:numFmt w:val="bullet"/>
      <w:lvlText w:val=""/>
      <w:lvlJc w:val="left"/>
      <w:pPr>
        <w:ind w:left="2444" w:hanging="360"/>
      </w:pPr>
      <w:rPr>
        <w:rFonts w:ascii="Wingdings" w:hAnsi="Wingdings" w:hint="default"/>
      </w:rPr>
    </w:lvl>
    <w:lvl w:ilvl="3" w:tplc="EADA4AA8" w:tentative="1">
      <w:start w:val="1"/>
      <w:numFmt w:val="bullet"/>
      <w:lvlText w:val=""/>
      <w:lvlJc w:val="left"/>
      <w:pPr>
        <w:ind w:left="3164" w:hanging="360"/>
      </w:pPr>
      <w:rPr>
        <w:rFonts w:ascii="Symbol" w:hAnsi="Symbol" w:hint="default"/>
      </w:rPr>
    </w:lvl>
    <w:lvl w:ilvl="4" w:tplc="A78E7D8E" w:tentative="1">
      <w:start w:val="1"/>
      <w:numFmt w:val="bullet"/>
      <w:lvlText w:val="o"/>
      <w:lvlJc w:val="left"/>
      <w:pPr>
        <w:ind w:left="3884" w:hanging="360"/>
      </w:pPr>
      <w:rPr>
        <w:rFonts w:ascii="Courier New" w:hAnsi="Courier New" w:cs="Courier New" w:hint="default"/>
      </w:rPr>
    </w:lvl>
    <w:lvl w:ilvl="5" w:tplc="3C34E612" w:tentative="1">
      <w:start w:val="1"/>
      <w:numFmt w:val="bullet"/>
      <w:lvlText w:val=""/>
      <w:lvlJc w:val="left"/>
      <w:pPr>
        <w:ind w:left="4604" w:hanging="360"/>
      </w:pPr>
      <w:rPr>
        <w:rFonts w:ascii="Wingdings" w:hAnsi="Wingdings" w:hint="default"/>
      </w:rPr>
    </w:lvl>
    <w:lvl w:ilvl="6" w:tplc="EDD81600" w:tentative="1">
      <w:start w:val="1"/>
      <w:numFmt w:val="bullet"/>
      <w:lvlText w:val=""/>
      <w:lvlJc w:val="left"/>
      <w:pPr>
        <w:ind w:left="5324" w:hanging="360"/>
      </w:pPr>
      <w:rPr>
        <w:rFonts w:ascii="Symbol" w:hAnsi="Symbol" w:hint="default"/>
      </w:rPr>
    </w:lvl>
    <w:lvl w:ilvl="7" w:tplc="82EACAD0" w:tentative="1">
      <w:start w:val="1"/>
      <w:numFmt w:val="bullet"/>
      <w:lvlText w:val="o"/>
      <w:lvlJc w:val="left"/>
      <w:pPr>
        <w:ind w:left="6044" w:hanging="360"/>
      </w:pPr>
      <w:rPr>
        <w:rFonts w:ascii="Courier New" w:hAnsi="Courier New" w:cs="Courier New" w:hint="default"/>
      </w:rPr>
    </w:lvl>
    <w:lvl w:ilvl="8" w:tplc="19227894" w:tentative="1">
      <w:start w:val="1"/>
      <w:numFmt w:val="bullet"/>
      <w:lvlText w:val=""/>
      <w:lvlJc w:val="left"/>
      <w:pPr>
        <w:ind w:left="6764" w:hanging="360"/>
      </w:pPr>
      <w:rPr>
        <w:rFonts w:ascii="Wingdings" w:hAnsi="Wingdings" w:hint="default"/>
      </w:rPr>
    </w:lvl>
  </w:abstractNum>
  <w:abstractNum w:abstractNumId="4" w15:restartNumberingAfterBreak="0">
    <w:nsid w:val="2292691F"/>
    <w:multiLevelType w:val="hybridMultilevel"/>
    <w:tmpl w:val="1FA45BE0"/>
    <w:lvl w:ilvl="0" w:tplc="D4185348">
      <w:start w:val="1"/>
      <w:numFmt w:val="bullet"/>
      <w:lvlText w:val=""/>
      <w:lvlJc w:val="left"/>
      <w:pPr>
        <w:ind w:left="720" w:hanging="360"/>
      </w:pPr>
      <w:rPr>
        <w:rFonts w:ascii="Symbol" w:hAnsi="Symbol" w:hint="default"/>
      </w:rPr>
    </w:lvl>
    <w:lvl w:ilvl="1" w:tplc="7A8CCBB2" w:tentative="1">
      <w:start w:val="1"/>
      <w:numFmt w:val="bullet"/>
      <w:lvlText w:val="o"/>
      <w:lvlJc w:val="left"/>
      <w:pPr>
        <w:ind w:left="1440" w:hanging="360"/>
      </w:pPr>
      <w:rPr>
        <w:rFonts w:ascii="Courier New" w:hAnsi="Courier New" w:cs="Courier New" w:hint="default"/>
      </w:rPr>
    </w:lvl>
    <w:lvl w:ilvl="2" w:tplc="16088BE8" w:tentative="1">
      <w:start w:val="1"/>
      <w:numFmt w:val="bullet"/>
      <w:lvlText w:val=""/>
      <w:lvlJc w:val="left"/>
      <w:pPr>
        <w:ind w:left="2160" w:hanging="360"/>
      </w:pPr>
      <w:rPr>
        <w:rFonts w:ascii="Wingdings" w:hAnsi="Wingdings" w:hint="default"/>
      </w:rPr>
    </w:lvl>
    <w:lvl w:ilvl="3" w:tplc="AAE6B2A0" w:tentative="1">
      <w:start w:val="1"/>
      <w:numFmt w:val="bullet"/>
      <w:lvlText w:val=""/>
      <w:lvlJc w:val="left"/>
      <w:pPr>
        <w:ind w:left="2880" w:hanging="360"/>
      </w:pPr>
      <w:rPr>
        <w:rFonts w:ascii="Symbol" w:hAnsi="Symbol" w:hint="default"/>
      </w:rPr>
    </w:lvl>
    <w:lvl w:ilvl="4" w:tplc="56BCCCE6" w:tentative="1">
      <w:start w:val="1"/>
      <w:numFmt w:val="bullet"/>
      <w:lvlText w:val="o"/>
      <w:lvlJc w:val="left"/>
      <w:pPr>
        <w:ind w:left="3600" w:hanging="360"/>
      </w:pPr>
      <w:rPr>
        <w:rFonts w:ascii="Courier New" w:hAnsi="Courier New" w:cs="Courier New" w:hint="default"/>
      </w:rPr>
    </w:lvl>
    <w:lvl w:ilvl="5" w:tplc="1A2A0908" w:tentative="1">
      <w:start w:val="1"/>
      <w:numFmt w:val="bullet"/>
      <w:lvlText w:val=""/>
      <w:lvlJc w:val="left"/>
      <w:pPr>
        <w:ind w:left="4320" w:hanging="360"/>
      </w:pPr>
      <w:rPr>
        <w:rFonts w:ascii="Wingdings" w:hAnsi="Wingdings" w:hint="default"/>
      </w:rPr>
    </w:lvl>
    <w:lvl w:ilvl="6" w:tplc="B71AE30C" w:tentative="1">
      <w:start w:val="1"/>
      <w:numFmt w:val="bullet"/>
      <w:lvlText w:val=""/>
      <w:lvlJc w:val="left"/>
      <w:pPr>
        <w:ind w:left="5040" w:hanging="360"/>
      </w:pPr>
      <w:rPr>
        <w:rFonts w:ascii="Symbol" w:hAnsi="Symbol" w:hint="default"/>
      </w:rPr>
    </w:lvl>
    <w:lvl w:ilvl="7" w:tplc="C2FA87CE" w:tentative="1">
      <w:start w:val="1"/>
      <w:numFmt w:val="bullet"/>
      <w:lvlText w:val="o"/>
      <w:lvlJc w:val="left"/>
      <w:pPr>
        <w:ind w:left="5760" w:hanging="360"/>
      </w:pPr>
      <w:rPr>
        <w:rFonts w:ascii="Courier New" w:hAnsi="Courier New" w:cs="Courier New" w:hint="default"/>
      </w:rPr>
    </w:lvl>
    <w:lvl w:ilvl="8" w:tplc="551097C0" w:tentative="1">
      <w:start w:val="1"/>
      <w:numFmt w:val="bullet"/>
      <w:lvlText w:val=""/>
      <w:lvlJc w:val="left"/>
      <w:pPr>
        <w:ind w:left="6480" w:hanging="360"/>
      </w:pPr>
      <w:rPr>
        <w:rFonts w:ascii="Wingdings" w:hAnsi="Wingdings" w:hint="default"/>
      </w:rPr>
    </w:lvl>
  </w:abstractNum>
  <w:abstractNum w:abstractNumId="5" w15:restartNumberingAfterBreak="0">
    <w:nsid w:val="263F03C3"/>
    <w:multiLevelType w:val="hybridMultilevel"/>
    <w:tmpl w:val="B8D67C00"/>
    <w:lvl w:ilvl="0" w:tplc="4D669842">
      <w:start w:val="1"/>
      <w:numFmt w:val="decimal"/>
      <w:lvlText w:val="%1."/>
      <w:lvlJc w:val="left"/>
      <w:pPr>
        <w:ind w:left="720" w:hanging="360"/>
      </w:pPr>
      <w:rPr>
        <w:rFonts w:hint="default"/>
      </w:rPr>
    </w:lvl>
    <w:lvl w:ilvl="1" w:tplc="A956BA92" w:tentative="1">
      <w:start w:val="1"/>
      <w:numFmt w:val="lowerLetter"/>
      <w:lvlText w:val="%2."/>
      <w:lvlJc w:val="left"/>
      <w:pPr>
        <w:ind w:left="1440" w:hanging="360"/>
      </w:pPr>
    </w:lvl>
    <w:lvl w:ilvl="2" w:tplc="1B8C1A26" w:tentative="1">
      <w:start w:val="1"/>
      <w:numFmt w:val="lowerRoman"/>
      <w:lvlText w:val="%3."/>
      <w:lvlJc w:val="right"/>
      <w:pPr>
        <w:ind w:left="2160" w:hanging="180"/>
      </w:pPr>
    </w:lvl>
    <w:lvl w:ilvl="3" w:tplc="67349472" w:tentative="1">
      <w:start w:val="1"/>
      <w:numFmt w:val="decimal"/>
      <w:lvlText w:val="%4."/>
      <w:lvlJc w:val="left"/>
      <w:pPr>
        <w:ind w:left="2880" w:hanging="360"/>
      </w:pPr>
    </w:lvl>
    <w:lvl w:ilvl="4" w:tplc="7D803BAE" w:tentative="1">
      <w:start w:val="1"/>
      <w:numFmt w:val="lowerLetter"/>
      <w:lvlText w:val="%5."/>
      <w:lvlJc w:val="left"/>
      <w:pPr>
        <w:ind w:left="3600" w:hanging="360"/>
      </w:pPr>
    </w:lvl>
    <w:lvl w:ilvl="5" w:tplc="EDF8E332" w:tentative="1">
      <w:start w:val="1"/>
      <w:numFmt w:val="lowerRoman"/>
      <w:lvlText w:val="%6."/>
      <w:lvlJc w:val="right"/>
      <w:pPr>
        <w:ind w:left="4320" w:hanging="180"/>
      </w:pPr>
    </w:lvl>
    <w:lvl w:ilvl="6" w:tplc="757C7D2C" w:tentative="1">
      <w:start w:val="1"/>
      <w:numFmt w:val="decimal"/>
      <w:lvlText w:val="%7."/>
      <w:lvlJc w:val="left"/>
      <w:pPr>
        <w:ind w:left="5040" w:hanging="360"/>
      </w:pPr>
    </w:lvl>
    <w:lvl w:ilvl="7" w:tplc="8800F802" w:tentative="1">
      <w:start w:val="1"/>
      <w:numFmt w:val="lowerLetter"/>
      <w:lvlText w:val="%8."/>
      <w:lvlJc w:val="left"/>
      <w:pPr>
        <w:ind w:left="5760" w:hanging="360"/>
      </w:pPr>
    </w:lvl>
    <w:lvl w:ilvl="8" w:tplc="EDD0004C" w:tentative="1">
      <w:start w:val="1"/>
      <w:numFmt w:val="lowerRoman"/>
      <w:lvlText w:val="%9."/>
      <w:lvlJc w:val="right"/>
      <w:pPr>
        <w:ind w:left="6480" w:hanging="180"/>
      </w:pPr>
    </w:lvl>
  </w:abstractNum>
  <w:abstractNum w:abstractNumId="6" w15:restartNumberingAfterBreak="0">
    <w:nsid w:val="2DAD7279"/>
    <w:multiLevelType w:val="hybridMultilevel"/>
    <w:tmpl w:val="4FD03D10"/>
    <w:lvl w:ilvl="0" w:tplc="03B2144C">
      <w:start w:val="1"/>
      <w:numFmt w:val="bullet"/>
      <w:lvlText w:val=""/>
      <w:lvlJc w:val="left"/>
      <w:pPr>
        <w:ind w:left="720" w:hanging="360"/>
      </w:pPr>
      <w:rPr>
        <w:rFonts w:ascii="Symbol" w:hAnsi="Symbol" w:hint="default"/>
      </w:rPr>
    </w:lvl>
    <w:lvl w:ilvl="1" w:tplc="1D247718" w:tentative="1">
      <w:start w:val="1"/>
      <w:numFmt w:val="bullet"/>
      <w:lvlText w:val="o"/>
      <w:lvlJc w:val="left"/>
      <w:pPr>
        <w:ind w:left="1440" w:hanging="360"/>
      </w:pPr>
      <w:rPr>
        <w:rFonts w:ascii="Courier New" w:hAnsi="Courier New" w:cs="Courier New" w:hint="default"/>
      </w:rPr>
    </w:lvl>
    <w:lvl w:ilvl="2" w:tplc="551CAEA6" w:tentative="1">
      <w:start w:val="1"/>
      <w:numFmt w:val="bullet"/>
      <w:lvlText w:val=""/>
      <w:lvlJc w:val="left"/>
      <w:pPr>
        <w:ind w:left="2160" w:hanging="360"/>
      </w:pPr>
      <w:rPr>
        <w:rFonts w:ascii="Wingdings" w:hAnsi="Wingdings" w:hint="default"/>
      </w:rPr>
    </w:lvl>
    <w:lvl w:ilvl="3" w:tplc="AA9EFA22" w:tentative="1">
      <w:start w:val="1"/>
      <w:numFmt w:val="bullet"/>
      <w:lvlText w:val=""/>
      <w:lvlJc w:val="left"/>
      <w:pPr>
        <w:ind w:left="2880" w:hanging="360"/>
      </w:pPr>
      <w:rPr>
        <w:rFonts w:ascii="Symbol" w:hAnsi="Symbol" w:hint="default"/>
      </w:rPr>
    </w:lvl>
    <w:lvl w:ilvl="4" w:tplc="7B1669FE" w:tentative="1">
      <w:start w:val="1"/>
      <w:numFmt w:val="bullet"/>
      <w:lvlText w:val="o"/>
      <w:lvlJc w:val="left"/>
      <w:pPr>
        <w:ind w:left="3600" w:hanging="360"/>
      </w:pPr>
      <w:rPr>
        <w:rFonts w:ascii="Courier New" w:hAnsi="Courier New" w:cs="Courier New" w:hint="default"/>
      </w:rPr>
    </w:lvl>
    <w:lvl w:ilvl="5" w:tplc="BCCEA2B0" w:tentative="1">
      <w:start w:val="1"/>
      <w:numFmt w:val="bullet"/>
      <w:lvlText w:val=""/>
      <w:lvlJc w:val="left"/>
      <w:pPr>
        <w:ind w:left="4320" w:hanging="360"/>
      </w:pPr>
      <w:rPr>
        <w:rFonts w:ascii="Wingdings" w:hAnsi="Wingdings" w:hint="default"/>
      </w:rPr>
    </w:lvl>
    <w:lvl w:ilvl="6" w:tplc="CCD25468" w:tentative="1">
      <w:start w:val="1"/>
      <w:numFmt w:val="bullet"/>
      <w:lvlText w:val=""/>
      <w:lvlJc w:val="left"/>
      <w:pPr>
        <w:ind w:left="5040" w:hanging="360"/>
      </w:pPr>
      <w:rPr>
        <w:rFonts w:ascii="Symbol" w:hAnsi="Symbol" w:hint="default"/>
      </w:rPr>
    </w:lvl>
    <w:lvl w:ilvl="7" w:tplc="7360C9EC" w:tentative="1">
      <w:start w:val="1"/>
      <w:numFmt w:val="bullet"/>
      <w:lvlText w:val="o"/>
      <w:lvlJc w:val="left"/>
      <w:pPr>
        <w:ind w:left="5760" w:hanging="360"/>
      </w:pPr>
      <w:rPr>
        <w:rFonts w:ascii="Courier New" w:hAnsi="Courier New" w:cs="Courier New" w:hint="default"/>
      </w:rPr>
    </w:lvl>
    <w:lvl w:ilvl="8" w:tplc="18049CFC" w:tentative="1">
      <w:start w:val="1"/>
      <w:numFmt w:val="bullet"/>
      <w:lvlText w:val=""/>
      <w:lvlJc w:val="left"/>
      <w:pPr>
        <w:ind w:left="6480" w:hanging="360"/>
      </w:pPr>
      <w:rPr>
        <w:rFonts w:ascii="Wingdings" w:hAnsi="Wingdings" w:hint="default"/>
      </w:rPr>
    </w:lvl>
  </w:abstractNum>
  <w:abstractNum w:abstractNumId="7" w15:restartNumberingAfterBreak="0">
    <w:nsid w:val="32DE378D"/>
    <w:multiLevelType w:val="hybridMultilevel"/>
    <w:tmpl w:val="669255CA"/>
    <w:lvl w:ilvl="0" w:tplc="BA12E0EE">
      <w:start w:val="1"/>
      <w:numFmt w:val="bullet"/>
      <w:pStyle w:val="Bullet"/>
      <w:lvlText w:val=""/>
      <w:lvlJc w:val="left"/>
      <w:pPr>
        <w:ind w:left="363" w:hanging="360"/>
      </w:pPr>
      <w:rPr>
        <w:rFonts w:ascii="Symbol" w:hAnsi="Symbol" w:hint="default"/>
      </w:rPr>
    </w:lvl>
    <w:lvl w:ilvl="1" w:tplc="C4DA8C9A">
      <w:start w:val="1"/>
      <w:numFmt w:val="bullet"/>
      <w:pStyle w:val="Bullet-indent"/>
      <w:lvlText w:val="o"/>
      <w:lvlJc w:val="left"/>
      <w:pPr>
        <w:ind w:left="1083" w:hanging="360"/>
      </w:pPr>
      <w:rPr>
        <w:rFonts w:ascii="Courier New" w:hAnsi="Courier New" w:cs="Courier New" w:hint="default"/>
      </w:rPr>
    </w:lvl>
    <w:lvl w:ilvl="2" w:tplc="7E504242" w:tentative="1">
      <w:start w:val="1"/>
      <w:numFmt w:val="bullet"/>
      <w:lvlText w:val=""/>
      <w:lvlJc w:val="left"/>
      <w:pPr>
        <w:ind w:left="1803" w:hanging="360"/>
      </w:pPr>
      <w:rPr>
        <w:rFonts w:ascii="Wingdings" w:hAnsi="Wingdings" w:hint="default"/>
      </w:rPr>
    </w:lvl>
    <w:lvl w:ilvl="3" w:tplc="2AFA1056" w:tentative="1">
      <w:start w:val="1"/>
      <w:numFmt w:val="bullet"/>
      <w:lvlText w:val=""/>
      <w:lvlJc w:val="left"/>
      <w:pPr>
        <w:ind w:left="2523" w:hanging="360"/>
      </w:pPr>
      <w:rPr>
        <w:rFonts w:ascii="Symbol" w:hAnsi="Symbol" w:hint="default"/>
      </w:rPr>
    </w:lvl>
    <w:lvl w:ilvl="4" w:tplc="03BA4E38" w:tentative="1">
      <w:start w:val="1"/>
      <w:numFmt w:val="bullet"/>
      <w:lvlText w:val="o"/>
      <w:lvlJc w:val="left"/>
      <w:pPr>
        <w:ind w:left="3243" w:hanging="360"/>
      </w:pPr>
      <w:rPr>
        <w:rFonts w:ascii="Courier New" w:hAnsi="Courier New" w:cs="Courier New" w:hint="default"/>
      </w:rPr>
    </w:lvl>
    <w:lvl w:ilvl="5" w:tplc="53F0B068" w:tentative="1">
      <w:start w:val="1"/>
      <w:numFmt w:val="bullet"/>
      <w:lvlText w:val=""/>
      <w:lvlJc w:val="left"/>
      <w:pPr>
        <w:ind w:left="3963" w:hanging="360"/>
      </w:pPr>
      <w:rPr>
        <w:rFonts w:ascii="Wingdings" w:hAnsi="Wingdings" w:hint="default"/>
      </w:rPr>
    </w:lvl>
    <w:lvl w:ilvl="6" w:tplc="052822B0" w:tentative="1">
      <w:start w:val="1"/>
      <w:numFmt w:val="bullet"/>
      <w:lvlText w:val=""/>
      <w:lvlJc w:val="left"/>
      <w:pPr>
        <w:ind w:left="4683" w:hanging="360"/>
      </w:pPr>
      <w:rPr>
        <w:rFonts w:ascii="Symbol" w:hAnsi="Symbol" w:hint="default"/>
      </w:rPr>
    </w:lvl>
    <w:lvl w:ilvl="7" w:tplc="1E006714" w:tentative="1">
      <w:start w:val="1"/>
      <w:numFmt w:val="bullet"/>
      <w:lvlText w:val="o"/>
      <w:lvlJc w:val="left"/>
      <w:pPr>
        <w:ind w:left="5403" w:hanging="360"/>
      </w:pPr>
      <w:rPr>
        <w:rFonts w:ascii="Courier New" w:hAnsi="Courier New" w:cs="Courier New" w:hint="default"/>
      </w:rPr>
    </w:lvl>
    <w:lvl w:ilvl="8" w:tplc="C59ECC8C" w:tentative="1">
      <w:start w:val="1"/>
      <w:numFmt w:val="bullet"/>
      <w:lvlText w:val=""/>
      <w:lvlJc w:val="left"/>
      <w:pPr>
        <w:ind w:left="6123" w:hanging="360"/>
      </w:pPr>
      <w:rPr>
        <w:rFonts w:ascii="Wingdings" w:hAnsi="Wingdings" w:hint="default"/>
      </w:rPr>
    </w:lvl>
  </w:abstractNum>
  <w:abstractNum w:abstractNumId="8" w15:restartNumberingAfterBreak="0">
    <w:nsid w:val="34555B6E"/>
    <w:multiLevelType w:val="hybridMultilevel"/>
    <w:tmpl w:val="B400F7E2"/>
    <w:lvl w:ilvl="0" w:tplc="0F8CDE56">
      <w:start w:val="1"/>
      <w:numFmt w:val="bullet"/>
      <w:lvlText w:val=""/>
      <w:lvlJc w:val="left"/>
      <w:pPr>
        <w:ind w:left="720" w:hanging="360"/>
      </w:pPr>
      <w:rPr>
        <w:rFonts w:ascii="Symbol" w:hAnsi="Symbol" w:hint="default"/>
      </w:rPr>
    </w:lvl>
    <w:lvl w:ilvl="1" w:tplc="0FC2C860" w:tentative="1">
      <w:start w:val="1"/>
      <w:numFmt w:val="bullet"/>
      <w:lvlText w:val="o"/>
      <w:lvlJc w:val="left"/>
      <w:pPr>
        <w:ind w:left="1440" w:hanging="360"/>
      </w:pPr>
      <w:rPr>
        <w:rFonts w:ascii="Courier New" w:hAnsi="Courier New" w:cs="Courier New" w:hint="default"/>
      </w:rPr>
    </w:lvl>
    <w:lvl w:ilvl="2" w:tplc="A33A5596" w:tentative="1">
      <w:start w:val="1"/>
      <w:numFmt w:val="bullet"/>
      <w:lvlText w:val=""/>
      <w:lvlJc w:val="left"/>
      <w:pPr>
        <w:ind w:left="2160" w:hanging="360"/>
      </w:pPr>
      <w:rPr>
        <w:rFonts w:ascii="Wingdings" w:hAnsi="Wingdings" w:hint="default"/>
      </w:rPr>
    </w:lvl>
    <w:lvl w:ilvl="3" w:tplc="AE4C07E4" w:tentative="1">
      <w:start w:val="1"/>
      <w:numFmt w:val="bullet"/>
      <w:lvlText w:val=""/>
      <w:lvlJc w:val="left"/>
      <w:pPr>
        <w:ind w:left="2880" w:hanging="360"/>
      </w:pPr>
      <w:rPr>
        <w:rFonts w:ascii="Symbol" w:hAnsi="Symbol" w:hint="default"/>
      </w:rPr>
    </w:lvl>
    <w:lvl w:ilvl="4" w:tplc="324CE234" w:tentative="1">
      <w:start w:val="1"/>
      <w:numFmt w:val="bullet"/>
      <w:lvlText w:val="o"/>
      <w:lvlJc w:val="left"/>
      <w:pPr>
        <w:ind w:left="3600" w:hanging="360"/>
      </w:pPr>
      <w:rPr>
        <w:rFonts w:ascii="Courier New" w:hAnsi="Courier New" w:cs="Courier New" w:hint="default"/>
      </w:rPr>
    </w:lvl>
    <w:lvl w:ilvl="5" w:tplc="8EFCEB3A" w:tentative="1">
      <w:start w:val="1"/>
      <w:numFmt w:val="bullet"/>
      <w:lvlText w:val=""/>
      <w:lvlJc w:val="left"/>
      <w:pPr>
        <w:ind w:left="4320" w:hanging="360"/>
      </w:pPr>
      <w:rPr>
        <w:rFonts w:ascii="Wingdings" w:hAnsi="Wingdings" w:hint="default"/>
      </w:rPr>
    </w:lvl>
    <w:lvl w:ilvl="6" w:tplc="98A8F298" w:tentative="1">
      <w:start w:val="1"/>
      <w:numFmt w:val="bullet"/>
      <w:lvlText w:val=""/>
      <w:lvlJc w:val="left"/>
      <w:pPr>
        <w:ind w:left="5040" w:hanging="360"/>
      </w:pPr>
      <w:rPr>
        <w:rFonts w:ascii="Symbol" w:hAnsi="Symbol" w:hint="default"/>
      </w:rPr>
    </w:lvl>
    <w:lvl w:ilvl="7" w:tplc="6AAE22CA" w:tentative="1">
      <w:start w:val="1"/>
      <w:numFmt w:val="bullet"/>
      <w:lvlText w:val="o"/>
      <w:lvlJc w:val="left"/>
      <w:pPr>
        <w:ind w:left="5760" w:hanging="360"/>
      </w:pPr>
      <w:rPr>
        <w:rFonts w:ascii="Courier New" w:hAnsi="Courier New" w:cs="Courier New" w:hint="default"/>
      </w:rPr>
    </w:lvl>
    <w:lvl w:ilvl="8" w:tplc="F30A6E26" w:tentative="1">
      <w:start w:val="1"/>
      <w:numFmt w:val="bullet"/>
      <w:lvlText w:val=""/>
      <w:lvlJc w:val="left"/>
      <w:pPr>
        <w:ind w:left="6480" w:hanging="360"/>
      </w:pPr>
      <w:rPr>
        <w:rFonts w:ascii="Wingdings" w:hAnsi="Wingdings" w:hint="default"/>
      </w:rPr>
    </w:lvl>
  </w:abstractNum>
  <w:abstractNum w:abstractNumId="9" w15:restartNumberingAfterBreak="0">
    <w:nsid w:val="39B45DCA"/>
    <w:multiLevelType w:val="hybridMultilevel"/>
    <w:tmpl w:val="2E3651DE"/>
    <w:lvl w:ilvl="0" w:tplc="369A4428">
      <w:start w:val="1"/>
      <w:numFmt w:val="decimal"/>
      <w:lvlText w:val="%1."/>
      <w:lvlJc w:val="left"/>
      <w:pPr>
        <w:ind w:left="720" w:hanging="360"/>
      </w:pPr>
      <w:rPr>
        <w:rFonts w:hint="default"/>
      </w:rPr>
    </w:lvl>
    <w:lvl w:ilvl="1" w:tplc="2D28C438" w:tentative="1">
      <w:start w:val="1"/>
      <w:numFmt w:val="lowerLetter"/>
      <w:lvlText w:val="%2."/>
      <w:lvlJc w:val="left"/>
      <w:pPr>
        <w:ind w:left="1440" w:hanging="360"/>
      </w:pPr>
    </w:lvl>
    <w:lvl w:ilvl="2" w:tplc="15CA379C" w:tentative="1">
      <w:start w:val="1"/>
      <w:numFmt w:val="lowerRoman"/>
      <w:lvlText w:val="%3."/>
      <w:lvlJc w:val="right"/>
      <w:pPr>
        <w:ind w:left="2160" w:hanging="180"/>
      </w:pPr>
    </w:lvl>
    <w:lvl w:ilvl="3" w:tplc="EEDAC976" w:tentative="1">
      <w:start w:val="1"/>
      <w:numFmt w:val="decimal"/>
      <w:lvlText w:val="%4."/>
      <w:lvlJc w:val="left"/>
      <w:pPr>
        <w:ind w:left="2880" w:hanging="360"/>
      </w:pPr>
    </w:lvl>
    <w:lvl w:ilvl="4" w:tplc="4CA83C5E" w:tentative="1">
      <w:start w:val="1"/>
      <w:numFmt w:val="lowerLetter"/>
      <w:lvlText w:val="%5."/>
      <w:lvlJc w:val="left"/>
      <w:pPr>
        <w:ind w:left="3600" w:hanging="360"/>
      </w:pPr>
    </w:lvl>
    <w:lvl w:ilvl="5" w:tplc="621653C0" w:tentative="1">
      <w:start w:val="1"/>
      <w:numFmt w:val="lowerRoman"/>
      <w:lvlText w:val="%6."/>
      <w:lvlJc w:val="right"/>
      <w:pPr>
        <w:ind w:left="4320" w:hanging="180"/>
      </w:pPr>
    </w:lvl>
    <w:lvl w:ilvl="6" w:tplc="81229508" w:tentative="1">
      <w:start w:val="1"/>
      <w:numFmt w:val="decimal"/>
      <w:lvlText w:val="%7."/>
      <w:lvlJc w:val="left"/>
      <w:pPr>
        <w:ind w:left="5040" w:hanging="360"/>
      </w:pPr>
    </w:lvl>
    <w:lvl w:ilvl="7" w:tplc="D110FEF2" w:tentative="1">
      <w:start w:val="1"/>
      <w:numFmt w:val="lowerLetter"/>
      <w:lvlText w:val="%8."/>
      <w:lvlJc w:val="left"/>
      <w:pPr>
        <w:ind w:left="5760" w:hanging="360"/>
      </w:pPr>
    </w:lvl>
    <w:lvl w:ilvl="8" w:tplc="489604F6" w:tentative="1">
      <w:start w:val="1"/>
      <w:numFmt w:val="lowerRoman"/>
      <w:lvlText w:val="%9."/>
      <w:lvlJc w:val="right"/>
      <w:pPr>
        <w:ind w:left="6480" w:hanging="180"/>
      </w:pPr>
    </w:lvl>
  </w:abstractNum>
  <w:abstractNum w:abstractNumId="10" w15:restartNumberingAfterBreak="0">
    <w:nsid w:val="3CB100CA"/>
    <w:multiLevelType w:val="hybridMultilevel"/>
    <w:tmpl w:val="0A7C95BC"/>
    <w:lvl w:ilvl="0" w:tplc="287EDD32">
      <w:start w:val="1"/>
      <w:numFmt w:val="bullet"/>
      <w:lvlText w:val=""/>
      <w:lvlJc w:val="left"/>
      <w:pPr>
        <w:ind w:left="1004" w:hanging="360"/>
      </w:pPr>
      <w:rPr>
        <w:rFonts w:ascii="Symbol" w:hAnsi="Symbol" w:hint="default"/>
      </w:rPr>
    </w:lvl>
    <w:lvl w:ilvl="1" w:tplc="7BAE4962" w:tentative="1">
      <w:start w:val="1"/>
      <w:numFmt w:val="bullet"/>
      <w:lvlText w:val="o"/>
      <w:lvlJc w:val="left"/>
      <w:pPr>
        <w:ind w:left="1724" w:hanging="360"/>
      </w:pPr>
      <w:rPr>
        <w:rFonts w:ascii="Courier New" w:hAnsi="Courier New" w:cs="Courier New" w:hint="default"/>
      </w:rPr>
    </w:lvl>
    <w:lvl w:ilvl="2" w:tplc="C776861A" w:tentative="1">
      <w:start w:val="1"/>
      <w:numFmt w:val="bullet"/>
      <w:lvlText w:val=""/>
      <w:lvlJc w:val="left"/>
      <w:pPr>
        <w:ind w:left="2444" w:hanging="360"/>
      </w:pPr>
      <w:rPr>
        <w:rFonts w:ascii="Wingdings" w:hAnsi="Wingdings" w:hint="default"/>
      </w:rPr>
    </w:lvl>
    <w:lvl w:ilvl="3" w:tplc="0786DF00" w:tentative="1">
      <w:start w:val="1"/>
      <w:numFmt w:val="bullet"/>
      <w:lvlText w:val=""/>
      <w:lvlJc w:val="left"/>
      <w:pPr>
        <w:ind w:left="3164" w:hanging="360"/>
      </w:pPr>
      <w:rPr>
        <w:rFonts w:ascii="Symbol" w:hAnsi="Symbol" w:hint="default"/>
      </w:rPr>
    </w:lvl>
    <w:lvl w:ilvl="4" w:tplc="BC4051FA" w:tentative="1">
      <w:start w:val="1"/>
      <w:numFmt w:val="bullet"/>
      <w:lvlText w:val="o"/>
      <w:lvlJc w:val="left"/>
      <w:pPr>
        <w:ind w:left="3884" w:hanging="360"/>
      </w:pPr>
      <w:rPr>
        <w:rFonts w:ascii="Courier New" w:hAnsi="Courier New" w:cs="Courier New" w:hint="default"/>
      </w:rPr>
    </w:lvl>
    <w:lvl w:ilvl="5" w:tplc="3AF640BE" w:tentative="1">
      <w:start w:val="1"/>
      <w:numFmt w:val="bullet"/>
      <w:lvlText w:val=""/>
      <w:lvlJc w:val="left"/>
      <w:pPr>
        <w:ind w:left="4604" w:hanging="360"/>
      </w:pPr>
      <w:rPr>
        <w:rFonts w:ascii="Wingdings" w:hAnsi="Wingdings" w:hint="default"/>
      </w:rPr>
    </w:lvl>
    <w:lvl w:ilvl="6" w:tplc="3368962C" w:tentative="1">
      <w:start w:val="1"/>
      <w:numFmt w:val="bullet"/>
      <w:lvlText w:val=""/>
      <w:lvlJc w:val="left"/>
      <w:pPr>
        <w:ind w:left="5324" w:hanging="360"/>
      </w:pPr>
      <w:rPr>
        <w:rFonts w:ascii="Symbol" w:hAnsi="Symbol" w:hint="default"/>
      </w:rPr>
    </w:lvl>
    <w:lvl w:ilvl="7" w:tplc="878A5140" w:tentative="1">
      <w:start w:val="1"/>
      <w:numFmt w:val="bullet"/>
      <w:lvlText w:val="o"/>
      <w:lvlJc w:val="left"/>
      <w:pPr>
        <w:ind w:left="6044" w:hanging="360"/>
      </w:pPr>
      <w:rPr>
        <w:rFonts w:ascii="Courier New" w:hAnsi="Courier New" w:cs="Courier New" w:hint="default"/>
      </w:rPr>
    </w:lvl>
    <w:lvl w:ilvl="8" w:tplc="9710BF06" w:tentative="1">
      <w:start w:val="1"/>
      <w:numFmt w:val="bullet"/>
      <w:lvlText w:val=""/>
      <w:lvlJc w:val="left"/>
      <w:pPr>
        <w:ind w:left="6764" w:hanging="360"/>
      </w:pPr>
      <w:rPr>
        <w:rFonts w:ascii="Wingdings" w:hAnsi="Wingdings" w:hint="default"/>
      </w:rPr>
    </w:lvl>
  </w:abstractNum>
  <w:abstractNum w:abstractNumId="11" w15:restartNumberingAfterBreak="0">
    <w:nsid w:val="3D7C6FB2"/>
    <w:multiLevelType w:val="hybridMultilevel"/>
    <w:tmpl w:val="EFA29916"/>
    <w:lvl w:ilvl="0" w:tplc="2CF04A56">
      <w:start w:val="1"/>
      <w:numFmt w:val="bullet"/>
      <w:lvlText w:val=""/>
      <w:lvlJc w:val="left"/>
      <w:pPr>
        <w:ind w:left="360" w:hanging="360"/>
      </w:pPr>
      <w:rPr>
        <w:rFonts w:ascii="Symbol" w:hAnsi="Symbol" w:hint="default"/>
      </w:rPr>
    </w:lvl>
    <w:lvl w:ilvl="1" w:tplc="29AC106A">
      <w:start w:val="1"/>
      <w:numFmt w:val="bullet"/>
      <w:lvlText w:val="o"/>
      <w:lvlJc w:val="left"/>
      <w:pPr>
        <w:ind w:left="1080" w:hanging="360"/>
      </w:pPr>
      <w:rPr>
        <w:rFonts w:ascii="Courier New" w:hAnsi="Courier New" w:cs="Courier New" w:hint="default"/>
      </w:rPr>
    </w:lvl>
    <w:lvl w:ilvl="2" w:tplc="37CAC090">
      <w:start w:val="1"/>
      <w:numFmt w:val="bullet"/>
      <w:lvlText w:val=""/>
      <w:lvlJc w:val="left"/>
      <w:pPr>
        <w:ind w:left="1800" w:hanging="360"/>
      </w:pPr>
      <w:rPr>
        <w:rFonts w:ascii="Wingdings" w:hAnsi="Wingdings" w:hint="default"/>
      </w:rPr>
    </w:lvl>
    <w:lvl w:ilvl="3" w:tplc="F2A690A8">
      <w:start w:val="1"/>
      <w:numFmt w:val="bullet"/>
      <w:lvlText w:val=""/>
      <w:lvlJc w:val="left"/>
      <w:pPr>
        <w:ind w:left="2520" w:hanging="360"/>
      </w:pPr>
      <w:rPr>
        <w:rFonts w:ascii="Symbol" w:hAnsi="Symbol" w:hint="default"/>
      </w:rPr>
    </w:lvl>
    <w:lvl w:ilvl="4" w:tplc="140C8BEC" w:tentative="1">
      <w:start w:val="1"/>
      <w:numFmt w:val="bullet"/>
      <w:lvlText w:val="o"/>
      <w:lvlJc w:val="left"/>
      <w:pPr>
        <w:ind w:left="3240" w:hanging="360"/>
      </w:pPr>
      <w:rPr>
        <w:rFonts w:ascii="Courier New" w:hAnsi="Courier New" w:cs="Courier New" w:hint="default"/>
      </w:rPr>
    </w:lvl>
    <w:lvl w:ilvl="5" w:tplc="5262E800" w:tentative="1">
      <w:start w:val="1"/>
      <w:numFmt w:val="bullet"/>
      <w:lvlText w:val=""/>
      <w:lvlJc w:val="left"/>
      <w:pPr>
        <w:ind w:left="3960" w:hanging="360"/>
      </w:pPr>
      <w:rPr>
        <w:rFonts w:ascii="Wingdings" w:hAnsi="Wingdings" w:hint="default"/>
      </w:rPr>
    </w:lvl>
    <w:lvl w:ilvl="6" w:tplc="F8E04F00" w:tentative="1">
      <w:start w:val="1"/>
      <w:numFmt w:val="bullet"/>
      <w:lvlText w:val=""/>
      <w:lvlJc w:val="left"/>
      <w:pPr>
        <w:ind w:left="4680" w:hanging="360"/>
      </w:pPr>
      <w:rPr>
        <w:rFonts w:ascii="Symbol" w:hAnsi="Symbol" w:hint="default"/>
      </w:rPr>
    </w:lvl>
    <w:lvl w:ilvl="7" w:tplc="03088F18" w:tentative="1">
      <w:start w:val="1"/>
      <w:numFmt w:val="bullet"/>
      <w:lvlText w:val="o"/>
      <w:lvlJc w:val="left"/>
      <w:pPr>
        <w:ind w:left="5400" w:hanging="360"/>
      </w:pPr>
      <w:rPr>
        <w:rFonts w:ascii="Courier New" w:hAnsi="Courier New" w:cs="Courier New" w:hint="default"/>
      </w:rPr>
    </w:lvl>
    <w:lvl w:ilvl="8" w:tplc="0A501ED2" w:tentative="1">
      <w:start w:val="1"/>
      <w:numFmt w:val="bullet"/>
      <w:lvlText w:val=""/>
      <w:lvlJc w:val="left"/>
      <w:pPr>
        <w:ind w:left="6120" w:hanging="360"/>
      </w:pPr>
      <w:rPr>
        <w:rFonts w:ascii="Wingdings" w:hAnsi="Wingdings" w:hint="default"/>
      </w:rPr>
    </w:lvl>
  </w:abstractNum>
  <w:abstractNum w:abstractNumId="12" w15:restartNumberingAfterBreak="0">
    <w:nsid w:val="3E3E129C"/>
    <w:multiLevelType w:val="hybridMultilevel"/>
    <w:tmpl w:val="98EAF7EC"/>
    <w:lvl w:ilvl="0" w:tplc="97DC4FD6">
      <w:start w:val="1"/>
      <w:numFmt w:val="bullet"/>
      <w:lvlText w:val=""/>
      <w:lvlJc w:val="left"/>
      <w:pPr>
        <w:ind w:left="363" w:hanging="357"/>
      </w:pPr>
      <w:rPr>
        <w:rFonts w:ascii="Symbol" w:hAnsi="Symbol" w:hint="default"/>
      </w:rPr>
    </w:lvl>
    <w:lvl w:ilvl="1" w:tplc="5CC699D8" w:tentative="1">
      <w:start w:val="1"/>
      <w:numFmt w:val="bullet"/>
      <w:lvlText w:val="o"/>
      <w:lvlJc w:val="left"/>
      <w:pPr>
        <w:ind w:left="1440" w:hanging="360"/>
      </w:pPr>
      <w:rPr>
        <w:rFonts w:ascii="Courier New" w:hAnsi="Courier New" w:cs="Courier New" w:hint="default"/>
      </w:rPr>
    </w:lvl>
    <w:lvl w:ilvl="2" w:tplc="842C2338" w:tentative="1">
      <w:start w:val="1"/>
      <w:numFmt w:val="bullet"/>
      <w:lvlText w:val=""/>
      <w:lvlJc w:val="left"/>
      <w:pPr>
        <w:ind w:left="2160" w:hanging="360"/>
      </w:pPr>
      <w:rPr>
        <w:rFonts w:ascii="Wingdings" w:hAnsi="Wingdings" w:hint="default"/>
      </w:rPr>
    </w:lvl>
    <w:lvl w:ilvl="3" w:tplc="72D269E2" w:tentative="1">
      <w:start w:val="1"/>
      <w:numFmt w:val="bullet"/>
      <w:lvlText w:val=""/>
      <w:lvlJc w:val="left"/>
      <w:pPr>
        <w:ind w:left="2880" w:hanging="360"/>
      </w:pPr>
      <w:rPr>
        <w:rFonts w:ascii="Symbol" w:hAnsi="Symbol" w:hint="default"/>
      </w:rPr>
    </w:lvl>
    <w:lvl w:ilvl="4" w:tplc="5BEC00CA" w:tentative="1">
      <w:start w:val="1"/>
      <w:numFmt w:val="bullet"/>
      <w:lvlText w:val="o"/>
      <w:lvlJc w:val="left"/>
      <w:pPr>
        <w:ind w:left="3600" w:hanging="360"/>
      </w:pPr>
      <w:rPr>
        <w:rFonts w:ascii="Courier New" w:hAnsi="Courier New" w:cs="Courier New" w:hint="default"/>
      </w:rPr>
    </w:lvl>
    <w:lvl w:ilvl="5" w:tplc="7F6824F6" w:tentative="1">
      <w:start w:val="1"/>
      <w:numFmt w:val="bullet"/>
      <w:lvlText w:val=""/>
      <w:lvlJc w:val="left"/>
      <w:pPr>
        <w:ind w:left="4320" w:hanging="360"/>
      </w:pPr>
      <w:rPr>
        <w:rFonts w:ascii="Wingdings" w:hAnsi="Wingdings" w:hint="default"/>
      </w:rPr>
    </w:lvl>
    <w:lvl w:ilvl="6" w:tplc="5352FABC" w:tentative="1">
      <w:start w:val="1"/>
      <w:numFmt w:val="bullet"/>
      <w:lvlText w:val=""/>
      <w:lvlJc w:val="left"/>
      <w:pPr>
        <w:ind w:left="5040" w:hanging="360"/>
      </w:pPr>
      <w:rPr>
        <w:rFonts w:ascii="Symbol" w:hAnsi="Symbol" w:hint="default"/>
      </w:rPr>
    </w:lvl>
    <w:lvl w:ilvl="7" w:tplc="880478C4" w:tentative="1">
      <w:start w:val="1"/>
      <w:numFmt w:val="bullet"/>
      <w:lvlText w:val="o"/>
      <w:lvlJc w:val="left"/>
      <w:pPr>
        <w:ind w:left="5760" w:hanging="360"/>
      </w:pPr>
      <w:rPr>
        <w:rFonts w:ascii="Courier New" w:hAnsi="Courier New" w:cs="Courier New" w:hint="default"/>
      </w:rPr>
    </w:lvl>
    <w:lvl w:ilvl="8" w:tplc="75B06B8C" w:tentative="1">
      <w:start w:val="1"/>
      <w:numFmt w:val="bullet"/>
      <w:lvlText w:val=""/>
      <w:lvlJc w:val="left"/>
      <w:pPr>
        <w:ind w:left="6480" w:hanging="360"/>
      </w:pPr>
      <w:rPr>
        <w:rFonts w:ascii="Wingdings" w:hAnsi="Wingdings" w:hint="default"/>
      </w:rPr>
    </w:lvl>
  </w:abstractNum>
  <w:abstractNum w:abstractNumId="13" w15:restartNumberingAfterBreak="0">
    <w:nsid w:val="41452917"/>
    <w:multiLevelType w:val="hybridMultilevel"/>
    <w:tmpl w:val="0876D73C"/>
    <w:lvl w:ilvl="0" w:tplc="656C6178">
      <w:start w:val="1"/>
      <w:numFmt w:val="bullet"/>
      <w:lvlText w:val=""/>
      <w:lvlJc w:val="left"/>
      <w:pPr>
        <w:ind w:left="284" w:hanging="284"/>
      </w:pPr>
      <w:rPr>
        <w:rFonts w:ascii="Symbol" w:hAnsi="Symbol" w:hint="default"/>
      </w:rPr>
    </w:lvl>
    <w:lvl w:ilvl="1" w:tplc="A7B65BA2" w:tentative="1">
      <w:start w:val="1"/>
      <w:numFmt w:val="bullet"/>
      <w:lvlText w:val="o"/>
      <w:lvlJc w:val="left"/>
      <w:pPr>
        <w:ind w:left="1440" w:hanging="360"/>
      </w:pPr>
      <w:rPr>
        <w:rFonts w:ascii="Courier New" w:hAnsi="Courier New" w:cs="Courier New" w:hint="default"/>
      </w:rPr>
    </w:lvl>
    <w:lvl w:ilvl="2" w:tplc="D8468714" w:tentative="1">
      <w:start w:val="1"/>
      <w:numFmt w:val="bullet"/>
      <w:lvlText w:val=""/>
      <w:lvlJc w:val="left"/>
      <w:pPr>
        <w:ind w:left="2160" w:hanging="360"/>
      </w:pPr>
      <w:rPr>
        <w:rFonts w:ascii="Wingdings" w:hAnsi="Wingdings" w:hint="default"/>
      </w:rPr>
    </w:lvl>
    <w:lvl w:ilvl="3" w:tplc="87BA4A76" w:tentative="1">
      <w:start w:val="1"/>
      <w:numFmt w:val="bullet"/>
      <w:lvlText w:val=""/>
      <w:lvlJc w:val="left"/>
      <w:pPr>
        <w:ind w:left="2880" w:hanging="360"/>
      </w:pPr>
      <w:rPr>
        <w:rFonts w:ascii="Symbol" w:hAnsi="Symbol" w:hint="default"/>
      </w:rPr>
    </w:lvl>
    <w:lvl w:ilvl="4" w:tplc="FB3E4636" w:tentative="1">
      <w:start w:val="1"/>
      <w:numFmt w:val="bullet"/>
      <w:lvlText w:val="o"/>
      <w:lvlJc w:val="left"/>
      <w:pPr>
        <w:ind w:left="3600" w:hanging="360"/>
      </w:pPr>
      <w:rPr>
        <w:rFonts w:ascii="Courier New" w:hAnsi="Courier New" w:cs="Courier New" w:hint="default"/>
      </w:rPr>
    </w:lvl>
    <w:lvl w:ilvl="5" w:tplc="E9064096" w:tentative="1">
      <w:start w:val="1"/>
      <w:numFmt w:val="bullet"/>
      <w:lvlText w:val=""/>
      <w:lvlJc w:val="left"/>
      <w:pPr>
        <w:ind w:left="4320" w:hanging="360"/>
      </w:pPr>
      <w:rPr>
        <w:rFonts w:ascii="Wingdings" w:hAnsi="Wingdings" w:hint="default"/>
      </w:rPr>
    </w:lvl>
    <w:lvl w:ilvl="6" w:tplc="4CD2761E" w:tentative="1">
      <w:start w:val="1"/>
      <w:numFmt w:val="bullet"/>
      <w:lvlText w:val=""/>
      <w:lvlJc w:val="left"/>
      <w:pPr>
        <w:ind w:left="5040" w:hanging="360"/>
      </w:pPr>
      <w:rPr>
        <w:rFonts w:ascii="Symbol" w:hAnsi="Symbol" w:hint="default"/>
      </w:rPr>
    </w:lvl>
    <w:lvl w:ilvl="7" w:tplc="F33AAED8" w:tentative="1">
      <w:start w:val="1"/>
      <w:numFmt w:val="bullet"/>
      <w:lvlText w:val="o"/>
      <w:lvlJc w:val="left"/>
      <w:pPr>
        <w:ind w:left="5760" w:hanging="360"/>
      </w:pPr>
      <w:rPr>
        <w:rFonts w:ascii="Courier New" w:hAnsi="Courier New" w:cs="Courier New" w:hint="default"/>
      </w:rPr>
    </w:lvl>
    <w:lvl w:ilvl="8" w:tplc="34BEB626" w:tentative="1">
      <w:start w:val="1"/>
      <w:numFmt w:val="bullet"/>
      <w:lvlText w:val=""/>
      <w:lvlJc w:val="left"/>
      <w:pPr>
        <w:ind w:left="6480" w:hanging="360"/>
      </w:pPr>
      <w:rPr>
        <w:rFonts w:ascii="Wingdings" w:hAnsi="Wingdings" w:hint="default"/>
      </w:rPr>
    </w:lvl>
  </w:abstractNum>
  <w:abstractNum w:abstractNumId="14" w15:restartNumberingAfterBreak="0">
    <w:nsid w:val="420860A3"/>
    <w:multiLevelType w:val="hybridMultilevel"/>
    <w:tmpl w:val="B2F63256"/>
    <w:lvl w:ilvl="0" w:tplc="15CC9050">
      <w:start w:val="1"/>
      <w:numFmt w:val="decimal"/>
      <w:pStyle w:val="Heading2-numbered"/>
      <w:lvlText w:val="%1."/>
      <w:lvlJc w:val="left"/>
      <w:pPr>
        <w:ind w:left="360" w:hanging="360"/>
      </w:pPr>
    </w:lvl>
    <w:lvl w:ilvl="1" w:tplc="DB062A3A">
      <w:start w:val="1"/>
      <w:numFmt w:val="lowerLetter"/>
      <w:lvlText w:val="%2."/>
      <w:lvlJc w:val="left"/>
      <w:pPr>
        <w:ind w:left="1080" w:hanging="360"/>
      </w:pPr>
    </w:lvl>
    <w:lvl w:ilvl="2" w:tplc="731C5F58" w:tentative="1">
      <w:start w:val="1"/>
      <w:numFmt w:val="lowerRoman"/>
      <w:lvlText w:val="%3."/>
      <w:lvlJc w:val="right"/>
      <w:pPr>
        <w:ind w:left="1800" w:hanging="180"/>
      </w:pPr>
    </w:lvl>
    <w:lvl w:ilvl="3" w:tplc="460804D8" w:tentative="1">
      <w:start w:val="1"/>
      <w:numFmt w:val="decimal"/>
      <w:lvlText w:val="%4."/>
      <w:lvlJc w:val="left"/>
      <w:pPr>
        <w:ind w:left="2520" w:hanging="360"/>
      </w:pPr>
    </w:lvl>
    <w:lvl w:ilvl="4" w:tplc="18F26818" w:tentative="1">
      <w:start w:val="1"/>
      <w:numFmt w:val="lowerLetter"/>
      <w:lvlText w:val="%5."/>
      <w:lvlJc w:val="left"/>
      <w:pPr>
        <w:ind w:left="3240" w:hanging="360"/>
      </w:pPr>
    </w:lvl>
    <w:lvl w:ilvl="5" w:tplc="CD4A4D36" w:tentative="1">
      <w:start w:val="1"/>
      <w:numFmt w:val="lowerRoman"/>
      <w:lvlText w:val="%6."/>
      <w:lvlJc w:val="right"/>
      <w:pPr>
        <w:ind w:left="3960" w:hanging="180"/>
      </w:pPr>
    </w:lvl>
    <w:lvl w:ilvl="6" w:tplc="8F60E52C" w:tentative="1">
      <w:start w:val="1"/>
      <w:numFmt w:val="decimal"/>
      <w:lvlText w:val="%7."/>
      <w:lvlJc w:val="left"/>
      <w:pPr>
        <w:ind w:left="4680" w:hanging="360"/>
      </w:pPr>
    </w:lvl>
    <w:lvl w:ilvl="7" w:tplc="8368AB94" w:tentative="1">
      <w:start w:val="1"/>
      <w:numFmt w:val="lowerLetter"/>
      <w:lvlText w:val="%8."/>
      <w:lvlJc w:val="left"/>
      <w:pPr>
        <w:ind w:left="5400" w:hanging="360"/>
      </w:pPr>
    </w:lvl>
    <w:lvl w:ilvl="8" w:tplc="EFD42FF2" w:tentative="1">
      <w:start w:val="1"/>
      <w:numFmt w:val="lowerRoman"/>
      <w:lvlText w:val="%9."/>
      <w:lvlJc w:val="right"/>
      <w:pPr>
        <w:ind w:left="6120" w:hanging="180"/>
      </w:pPr>
    </w:lvl>
  </w:abstractNum>
  <w:abstractNum w:abstractNumId="15" w15:restartNumberingAfterBreak="0">
    <w:nsid w:val="43C470A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3DF156C"/>
    <w:multiLevelType w:val="hybridMultilevel"/>
    <w:tmpl w:val="2FE27CFA"/>
    <w:lvl w:ilvl="0" w:tplc="05EA3A10">
      <w:start w:val="2"/>
      <w:numFmt w:val="decimal"/>
      <w:lvlText w:val="%1."/>
      <w:lvlJc w:val="left"/>
      <w:pPr>
        <w:ind w:left="360" w:hanging="360"/>
      </w:pPr>
      <w:rPr>
        <w:rFonts w:hint="default"/>
      </w:rPr>
    </w:lvl>
    <w:lvl w:ilvl="1" w:tplc="DBC0F6B6" w:tentative="1">
      <w:start w:val="1"/>
      <w:numFmt w:val="lowerLetter"/>
      <w:lvlText w:val="%2."/>
      <w:lvlJc w:val="left"/>
      <w:pPr>
        <w:ind w:left="1080" w:hanging="360"/>
      </w:pPr>
    </w:lvl>
    <w:lvl w:ilvl="2" w:tplc="4C48B59E" w:tentative="1">
      <w:start w:val="1"/>
      <w:numFmt w:val="lowerRoman"/>
      <w:lvlText w:val="%3."/>
      <w:lvlJc w:val="right"/>
      <w:pPr>
        <w:ind w:left="1800" w:hanging="180"/>
      </w:pPr>
    </w:lvl>
    <w:lvl w:ilvl="3" w:tplc="F20E9BF2" w:tentative="1">
      <w:start w:val="1"/>
      <w:numFmt w:val="decimal"/>
      <w:lvlText w:val="%4."/>
      <w:lvlJc w:val="left"/>
      <w:pPr>
        <w:ind w:left="2520" w:hanging="360"/>
      </w:pPr>
    </w:lvl>
    <w:lvl w:ilvl="4" w:tplc="1A64B5BE" w:tentative="1">
      <w:start w:val="1"/>
      <w:numFmt w:val="lowerLetter"/>
      <w:lvlText w:val="%5."/>
      <w:lvlJc w:val="left"/>
      <w:pPr>
        <w:ind w:left="3240" w:hanging="360"/>
      </w:pPr>
    </w:lvl>
    <w:lvl w:ilvl="5" w:tplc="E3AA79F2" w:tentative="1">
      <w:start w:val="1"/>
      <w:numFmt w:val="lowerRoman"/>
      <w:lvlText w:val="%6."/>
      <w:lvlJc w:val="right"/>
      <w:pPr>
        <w:ind w:left="3960" w:hanging="180"/>
      </w:pPr>
    </w:lvl>
    <w:lvl w:ilvl="6" w:tplc="BBA67CA4" w:tentative="1">
      <w:start w:val="1"/>
      <w:numFmt w:val="decimal"/>
      <w:lvlText w:val="%7."/>
      <w:lvlJc w:val="left"/>
      <w:pPr>
        <w:ind w:left="4680" w:hanging="360"/>
      </w:pPr>
    </w:lvl>
    <w:lvl w:ilvl="7" w:tplc="2D54559C" w:tentative="1">
      <w:start w:val="1"/>
      <w:numFmt w:val="lowerLetter"/>
      <w:lvlText w:val="%8."/>
      <w:lvlJc w:val="left"/>
      <w:pPr>
        <w:ind w:left="5400" w:hanging="360"/>
      </w:pPr>
    </w:lvl>
    <w:lvl w:ilvl="8" w:tplc="B8589DA8" w:tentative="1">
      <w:start w:val="1"/>
      <w:numFmt w:val="lowerRoman"/>
      <w:lvlText w:val="%9."/>
      <w:lvlJc w:val="right"/>
      <w:pPr>
        <w:ind w:left="6120" w:hanging="180"/>
      </w:pPr>
    </w:lvl>
  </w:abstractNum>
  <w:abstractNum w:abstractNumId="17" w15:restartNumberingAfterBreak="0">
    <w:nsid w:val="44275DB8"/>
    <w:multiLevelType w:val="hybridMultilevel"/>
    <w:tmpl w:val="78AA7196"/>
    <w:lvl w:ilvl="0" w:tplc="8B246136">
      <w:start w:val="1"/>
      <w:numFmt w:val="bullet"/>
      <w:lvlText w:val=""/>
      <w:lvlJc w:val="left"/>
      <w:pPr>
        <w:ind w:left="720" w:hanging="493"/>
      </w:pPr>
      <w:rPr>
        <w:rFonts w:ascii="Symbol" w:hAnsi="Symbol" w:hint="default"/>
      </w:rPr>
    </w:lvl>
    <w:lvl w:ilvl="1" w:tplc="D45A1CFA" w:tentative="1">
      <w:start w:val="1"/>
      <w:numFmt w:val="bullet"/>
      <w:lvlText w:val="o"/>
      <w:lvlJc w:val="left"/>
      <w:pPr>
        <w:ind w:left="1440" w:hanging="360"/>
      </w:pPr>
      <w:rPr>
        <w:rFonts w:ascii="Courier New" w:hAnsi="Courier New" w:cs="Courier New" w:hint="default"/>
      </w:rPr>
    </w:lvl>
    <w:lvl w:ilvl="2" w:tplc="2A1E1346" w:tentative="1">
      <w:start w:val="1"/>
      <w:numFmt w:val="bullet"/>
      <w:lvlText w:val=""/>
      <w:lvlJc w:val="left"/>
      <w:pPr>
        <w:ind w:left="2160" w:hanging="360"/>
      </w:pPr>
      <w:rPr>
        <w:rFonts w:ascii="Wingdings" w:hAnsi="Wingdings" w:hint="default"/>
      </w:rPr>
    </w:lvl>
    <w:lvl w:ilvl="3" w:tplc="D0CCD604" w:tentative="1">
      <w:start w:val="1"/>
      <w:numFmt w:val="bullet"/>
      <w:lvlText w:val=""/>
      <w:lvlJc w:val="left"/>
      <w:pPr>
        <w:ind w:left="2880" w:hanging="360"/>
      </w:pPr>
      <w:rPr>
        <w:rFonts w:ascii="Symbol" w:hAnsi="Symbol" w:hint="default"/>
      </w:rPr>
    </w:lvl>
    <w:lvl w:ilvl="4" w:tplc="154AFFC4" w:tentative="1">
      <w:start w:val="1"/>
      <w:numFmt w:val="bullet"/>
      <w:lvlText w:val="o"/>
      <w:lvlJc w:val="left"/>
      <w:pPr>
        <w:ind w:left="3600" w:hanging="360"/>
      </w:pPr>
      <w:rPr>
        <w:rFonts w:ascii="Courier New" w:hAnsi="Courier New" w:cs="Courier New" w:hint="default"/>
      </w:rPr>
    </w:lvl>
    <w:lvl w:ilvl="5" w:tplc="99C47B3E" w:tentative="1">
      <w:start w:val="1"/>
      <w:numFmt w:val="bullet"/>
      <w:lvlText w:val=""/>
      <w:lvlJc w:val="left"/>
      <w:pPr>
        <w:ind w:left="4320" w:hanging="360"/>
      </w:pPr>
      <w:rPr>
        <w:rFonts w:ascii="Wingdings" w:hAnsi="Wingdings" w:hint="default"/>
      </w:rPr>
    </w:lvl>
    <w:lvl w:ilvl="6" w:tplc="5FA81D6E" w:tentative="1">
      <w:start w:val="1"/>
      <w:numFmt w:val="bullet"/>
      <w:lvlText w:val=""/>
      <w:lvlJc w:val="left"/>
      <w:pPr>
        <w:ind w:left="5040" w:hanging="360"/>
      </w:pPr>
      <w:rPr>
        <w:rFonts w:ascii="Symbol" w:hAnsi="Symbol" w:hint="default"/>
      </w:rPr>
    </w:lvl>
    <w:lvl w:ilvl="7" w:tplc="8D800A0A" w:tentative="1">
      <w:start w:val="1"/>
      <w:numFmt w:val="bullet"/>
      <w:lvlText w:val="o"/>
      <w:lvlJc w:val="left"/>
      <w:pPr>
        <w:ind w:left="5760" w:hanging="360"/>
      </w:pPr>
      <w:rPr>
        <w:rFonts w:ascii="Courier New" w:hAnsi="Courier New" w:cs="Courier New" w:hint="default"/>
      </w:rPr>
    </w:lvl>
    <w:lvl w:ilvl="8" w:tplc="72442CF0" w:tentative="1">
      <w:start w:val="1"/>
      <w:numFmt w:val="bullet"/>
      <w:lvlText w:val=""/>
      <w:lvlJc w:val="left"/>
      <w:pPr>
        <w:ind w:left="6480" w:hanging="360"/>
      </w:pPr>
      <w:rPr>
        <w:rFonts w:ascii="Wingdings" w:hAnsi="Wingdings" w:hint="default"/>
      </w:rPr>
    </w:lvl>
  </w:abstractNum>
  <w:abstractNum w:abstractNumId="18" w15:restartNumberingAfterBreak="0">
    <w:nsid w:val="4BFE0D6D"/>
    <w:multiLevelType w:val="hybridMultilevel"/>
    <w:tmpl w:val="4E64C764"/>
    <w:lvl w:ilvl="0" w:tplc="FAB24270">
      <w:start w:val="1"/>
      <w:numFmt w:val="bullet"/>
      <w:lvlText w:val=""/>
      <w:lvlJc w:val="left"/>
      <w:pPr>
        <w:ind w:left="720" w:hanging="493"/>
      </w:pPr>
      <w:rPr>
        <w:rFonts w:ascii="Symbol" w:hAnsi="Symbol" w:hint="default"/>
      </w:rPr>
    </w:lvl>
    <w:lvl w:ilvl="1" w:tplc="575490D6" w:tentative="1">
      <w:start w:val="1"/>
      <w:numFmt w:val="bullet"/>
      <w:lvlText w:val="o"/>
      <w:lvlJc w:val="left"/>
      <w:pPr>
        <w:ind w:left="1440" w:hanging="360"/>
      </w:pPr>
      <w:rPr>
        <w:rFonts w:ascii="Courier New" w:hAnsi="Courier New" w:cs="Courier New" w:hint="default"/>
      </w:rPr>
    </w:lvl>
    <w:lvl w:ilvl="2" w:tplc="F14EF006" w:tentative="1">
      <w:start w:val="1"/>
      <w:numFmt w:val="bullet"/>
      <w:lvlText w:val=""/>
      <w:lvlJc w:val="left"/>
      <w:pPr>
        <w:ind w:left="2160" w:hanging="360"/>
      </w:pPr>
      <w:rPr>
        <w:rFonts w:ascii="Wingdings" w:hAnsi="Wingdings" w:hint="default"/>
      </w:rPr>
    </w:lvl>
    <w:lvl w:ilvl="3" w:tplc="943ADEC4" w:tentative="1">
      <w:start w:val="1"/>
      <w:numFmt w:val="bullet"/>
      <w:lvlText w:val=""/>
      <w:lvlJc w:val="left"/>
      <w:pPr>
        <w:ind w:left="2880" w:hanging="360"/>
      </w:pPr>
      <w:rPr>
        <w:rFonts w:ascii="Symbol" w:hAnsi="Symbol" w:hint="default"/>
      </w:rPr>
    </w:lvl>
    <w:lvl w:ilvl="4" w:tplc="C270F384" w:tentative="1">
      <w:start w:val="1"/>
      <w:numFmt w:val="bullet"/>
      <w:lvlText w:val="o"/>
      <w:lvlJc w:val="left"/>
      <w:pPr>
        <w:ind w:left="3600" w:hanging="360"/>
      </w:pPr>
      <w:rPr>
        <w:rFonts w:ascii="Courier New" w:hAnsi="Courier New" w:cs="Courier New" w:hint="default"/>
      </w:rPr>
    </w:lvl>
    <w:lvl w:ilvl="5" w:tplc="B342921A" w:tentative="1">
      <w:start w:val="1"/>
      <w:numFmt w:val="bullet"/>
      <w:lvlText w:val=""/>
      <w:lvlJc w:val="left"/>
      <w:pPr>
        <w:ind w:left="4320" w:hanging="360"/>
      </w:pPr>
      <w:rPr>
        <w:rFonts w:ascii="Wingdings" w:hAnsi="Wingdings" w:hint="default"/>
      </w:rPr>
    </w:lvl>
    <w:lvl w:ilvl="6" w:tplc="6360C956" w:tentative="1">
      <w:start w:val="1"/>
      <w:numFmt w:val="bullet"/>
      <w:lvlText w:val=""/>
      <w:lvlJc w:val="left"/>
      <w:pPr>
        <w:ind w:left="5040" w:hanging="360"/>
      </w:pPr>
      <w:rPr>
        <w:rFonts w:ascii="Symbol" w:hAnsi="Symbol" w:hint="default"/>
      </w:rPr>
    </w:lvl>
    <w:lvl w:ilvl="7" w:tplc="64F6B574" w:tentative="1">
      <w:start w:val="1"/>
      <w:numFmt w:val="bullet"/>
      <w:lvlText w:val="o"/>
      <w:lvlJc w:val="left"/>
      <w:pPr>
        <w:ind w:left="5760" w:hanging="360"/>
      </w:pPr>
      <w:rPr>
        <w:rFonts w:ascii="Courier New" w:hAnsi="Courier New" w:cs="Courier New" w:hint="default"/>
      </w:rPr>
    </w:lvl>
    <w:lvl w:ilvl="8" w:tplc="C9624722" w:tentative="1">
      <w:start w:val="1"/>
      <w:numFmt w:val="bullet"/>
      <w:lvlText w:val=""/>
      <w:lvlJc w:val="left"/>
      <w:pPr>
        <w:ind w:left="6480" w:hanging="360"/>
      </w:pPr>
      <w:rPr>
        <w:rFonts w:ascii="Wingdings" w:hAnsi="Wingdings" w:hint="default"/>
      </w:rPr>
    </w:lvl>
  </w:abstractNum>
  <w:abstractNum w:abstractNumId="19" w15:restartNumberingAfterBreak="0">
    <w:nsid w:val="4C995045"/>
    <w:multiLevelType w:val="hybridMultilevel"/>
    <w:tmpl w:val="6E0C4FD4"/>
    <w:lvl w:ilvl="0" w:tplc="ADF4F694">
      <w:start w:val="1"/>
      <w:numFmt w:val="bullet"/>
      <w:lvlText w:val=""/>
      <w:lvlJc w:val="left"/>
      <w:pPr>
        <w:ind w:left="360" w:hanging="360"/>
      </w:pPr>
      <w:rPr>
        <w:rFonts w:ascii="Symbol" w:hAnsi="Symbol" w:hint="default"/>
      </w:rPr>
    </w:lvl>
    <w:lvl w:ilvl="1" w:tplc="1DD838DE" w:tentative="1">
      <w:start w:val="1"/>
      <w:numFmt w:val="bullet"/>
      <w:lvlText w:val="o"/>
      <w:lvlJc w:val="left"/>
      <w:pPr>
        <w:ind w:left="1080" w:hanging="360"/>
      </w:pPr>
      <w:rPr>
        <w:rFonts w:ascii="Courier New" w:hAnsi="Courier New" w:cs="Courier New" w:hint="default"/>
      </w:rPr>
    </w:lvl>
    <w:lvl w:ilvl="2" w:tplc="0AD287EA" w:tentative="1">
      <w:start w:val="1"/>
      <w:numFmt w:val="bullet"/>
      <w:lvlText w:val=""/>
      <w:lvlJc w:val="left"/>
      <w:pPr>
        <w:ind w:left="1800" w:hanging="360"/>
      </w:pPr>
      <w:rPr>
        <w:rFonts w:ascii="Wingdings" w:hAnsi="Wingdings" w:hint="default"/>
      </w:rPr>
    </w:lvl>
    <w:lvl w:ilvl="3" w:tplc="C6BEF0C4" w:tentative="1">
      <w:start w:val="1"/>
      <w:numFmt w:val="bullet"/>
      <w:lvlText w:val=""/>
      <w:lvlJc w:val="left"/>
      <w:pPr>
        <w:ind w:left="2520" w:hanging="360"/>
      </w:pPr>
      <w:rPr>
        <w:rFonts w:ascii="Symbol" w:hAnsi="Symbol" w:hint="default"/>
      </w:rPr>
    </w:lvl>
    <w:lvl w:ilvl="4" w:tplc="496C1B0C" w:tentative="1">
      <w:start w:val="1"/>
      <w:numFmt w:val="bullet"/>
      <w:lvlText w:val="o"/>
      <w:lvlJc w:val="left"/>
      <w:pPr>
        <w:ind w:left="3240" w:hanging="360"/>
      </w:pPr>
      <w:rPr>
        <w:rFonts w:ascii="Courier New" w:hAnsi="Courier New" w:cs="Courier New" w:hint="default"/>
      </w:rPr>
    </w:lvl>
    <w:lvl w:ilvl="5" w:tplc="EB3868E0" w:tentative="1">
      <w:start w:val="1"/>
      <w:numFmt w:val="bullet"/>
      <w:lvlText w:val=""/>
      <w:lvlJc w:val="left"/>
      <w:pPr>
        <w:ind w:left="3960" w:hanging="360"/>
      </w:pPr>
      <w:rPr>
        <w:rFonts w:ascii="Wingdings" w:hAnsi="Wingdings" w:hint="default"/>
      </w:rPr>
    </w:lvl>
    <w:lvl w:ilvl="6" w:tplc="E5BE5722" w:tentative="1">
      <w:start w:val="1"/>
      <w:numFmt w:val="bullet"/>
      <w:lvlText w:val=""/>
      <w:lvlJc w:val="left"/>
      <w:pPr>
        <w:ind w:left="4680" w:hanging="360"/>
      </w:pPr>
      <w:rPr>
        <w:rFonts w:ascii="Symbol" w:hAnsi="Symbol" w:hint="default"/>
      </w:rPr>
    </w:lvl>
    <w:lvl w:ilvl="7" w:tplc="22A22C7A" w:tentative="1">
      <w:start w:val="1"/>
      <w:numFmt w:val="bullet"/>
      <w:lvlText w:val="o"/>
      <w:lvlJc w:val="left"/>
      <w:pPr>
        <w:ind w:left="5400" w:hanging="360"/>
      </w:pPr>
      <w:rPr>
        <w:rFonts w:ascii="Courier New" w:hAnsi="Courier New" w:cs="Courier New" w:hint="default"/>
      </w:rPr>
    </w:lvl>
    <w:lvl w:ilvl="8" w:tplc="D10C2E3E" w:tentative="1">
      <w:start w:val="1"/>
      <w:numFmt w:val="bullet"/>
      <w:lvlText w:val=""/>
      <w:lvlJc w:val="left"/>
      <w:pPr>
        <w:ind w:left="6120" w:hanging="360"/>
      </w:pPr>
      <w:rPr>
        <w:rFonts w:ascii="Wingdings" w:hAnsi="Wingdings" w:hint="default"/>
      </w:rPr>
    </w:lvl>
  </w:abstractNum>
  <w:abstractNum w:abstractNumId="20" w15:restartNumberingAfterBreak="0">
    <w:nsid w:val="552833AA"/>
    <w:multiLevelType w:val="hybridMultilevel"/>
    <w:tmpl w:val="0CCC2E1C"/>
    <w:lvl w:ilvl="0" w:tplc="D42050C2">
      <w:start w:val="188"/>
      <w:numFmt w:val="bullet"/>
      <w:lvlText w:val=""/>
      <w:lvlJc w:val="left"/>
      <w:pPr>
        <w:ind w:left="720" w:hanging="360"/>
      </w:pPr>
      <w:rPr>
        <w:rFonts w:ascii="Symbol" w:eastAsia="Calibri" w:hAnsi="Symbol" w:cs="Times New Roman" w:hint="default"/>
      </w:rPr>
    </w:lvl>
    <w:lvl w:ilvl="1" w:tplc="A656BFEA">
      <w:start w:val="1"/>
      <w:numFmt w:val="bullet"/>
      <w:lvlText w:val="o"/>
      <w:lvlJc w:val="left"/>
      <w:pPr>
        <w:ind w:left="1440" w:hanging="360"/>
      </w:pPr>
      <w:rPr>
        <w:rFonts w:ascii="Courier New" w:hAnsi="Courier New" w:cs="Courier New" w:hint="default"/>
      </w:rPr>
    </w:lvl>
    <w:lvl w:ilvl="2" w:tplc="036808DE">
      <w:start w:val="1"/>
      <w:numFmt w:val="bullet"/>
      <w:lvlText w:val=""/>
      <w:lvlJc w:val="left"/>
      <w:pPr>
        <w:ind w:left="2160" w:hanging="360"/>
      </w:pPr>
      <w:rPr>
        <w:rFonts w:ascii="Wingdings" w:hAnsi="Wingdings" w:hint="default"/>
      </w:rPr>
    </w:lvl>
    <w:lvl w:ilvl="3" w:tplc="9CD0488A">
      <w:start w:val="1"/>
      <w:numFmt w:val="bullet"/>
      <w:lvlText w:val=""/>
      <w:lvlJc w:val="left"/>
      <w:pPr>
        <w:ind w:left="2880" w:hanging="360"/>
      </w:pPr>
      <w:rPr>
        <w:rFonts w:ascii="Symbol" w:hAnsi="Symbol" w:hint="default"/>
      </w:rPr>
    </w:lvl>
    <w:lvl w:ilvl="4" w:tplc="3E9081EE">
      <w:start w:val="1"/>
      <w:numFmt w:val="bullet"/>
      <w:lvlText w:val="o"/>
      <w:lvlJc w:val="left"/>
      <w:pPr>
        <w:ind w:left="3600" w:hanging="360"/>
      </w:pPr>
      <w:rPr>
        <w:rFonts w:ascii="Courier New" w:hAnsi="Courier New" w:cs="Courier New" w:hint="default"/>
      </w:rPr>
    </w:lvl>
    <w:lvl w:ilvl="5" w:tplc="019E6E6C">
      <w:start w:val="1"/>
      <w:numFmt w:val="bullet"/>
      <w:lvlText w:val=""/>
      <w:lvlJc w:val="left"/>
      <w:pPr>
        <w:ind w:left="4320" w:hanging="360"/>
      </w:pPr>
      <w:rPr>
        <w:rFonts w:ascii="Wingdings" w:hAnsi="Wingdings" w:hint="default"/>
      </w:rPr>
    </w:lvl>
    <w:lvl w:ilvl="6" w:tplc="7CAC5C02">
      <w:start w:val="1"/>
      <w:numFmt w:val="bullet"/>
      <w:lvlText w:val=""/>
      <w:lvlJc w:val="left"/>
      <w:pPr>
        <w:ind w:left="5040" w:hanging="360"/>
      </w:pPr>
      <w:rPr>
        <w:rFonts w:ascii="Symbol" w:hAnsi="Symbol" w:hint="default"/>
      </w:rPr>
    </w:lvl>
    <w:lvl w:ilvl="7" w:tplc="25382ED6">
      <w:start w:val="1"/>
      <w:numFmt w:val="bullet"/>
      <w:lvlText w:val="o"/>
      <w:lvlJc w:val="left"/>
      <w:pPr>
        <w:ind w:left="5760" w:hanging="360"/>
      </w:pPr>
      <w:rPr>
        <w:rFonts w:ascii="Courier New" w:hAnsi="Courier New" w:cs="Courier New" w:hint="default"/>
      </w:rPr>
    </w:lvl>
    <w:lvl w:ilvl="8" w:tplc="15CECE1A">
      <w:start w:val="1"/>
      <w:numFmt w:val="bullet"/>
      <w:lvlText w:val=""/>
      <w:lvlJc w:val="left"/>
      <w:pPr>
        <w:ind w:left="6480" w:hanging="360"/>
      </w:pPr>
      <w:rPr>
        <w:rFonts w:ascii="Wingdings" w:hAnsi="Wingdings" w:hint="default"/>
      </w:rPr>
    </w:lvl>
  </w:abstractNum>
  <w:abstractNum w:abstractNumId="21" w15:restartNumberingAfterBreak="0">
    <w:nsid w:val="580E483A"/>
    <w:multiLevelType w:val="hybridMultilevel"/>
    <w:tmpl w:val="3AC86AD8"/>
    <w:lvl w:ilvl="0" w:tplc="4FBC38CC">
      <w:start w:val="1"/>
      <w:numFmt w:val="bullet"/>
      <w:lvlText w:val=""/>
      <w:lvlJc w:val="left"/>
      <w:pPr>
        <w:ind w:left="170" w:firstLine="57"/>
      </w:pPr>
      <w:rPr>
        <w:rFonts w:ascii="Symbol" w:hAnsi="Symbol" w:hint="default"/>
      </w:rPr>
    </w:lvl>
    <w:lvl w:ilvl="1" w:tplc="734241BA" w:tentative="1">
      <w:start w:val="1"/>
      <w:numFmt w:val="bullet"/>
      <w:lvlText w:val="o"/>
      <w:lvlJc w:val="left"/>
      <w:pPr>
        <w:ind w:left="1724" w:hanging="360"/>
      </w:pPr>
      <w:rPr>
        <w:rFonts w:ascii="Courier New" w:hAnsi="Courier New" w:cs="Courier New" w:hint="default"/>
      </w:rPr>
    </w:lvl>
    <w:lvl w:ilvl="2" w:tplc="EAEE6D5A" w:tentative="1">
      <w:start w:val="1"/>
      <w:numFmt w:val="bullet"/>
      <w:lvlText w:val=""/>
      <w:lvlJc w:val="left"/>
      <w:pPr>
        <w:ind w:left="2444" w:hanging="360"/>
      </w:pPr>
      <w:rPr>
        <w:rFonts w:ascii="Wingdings" w:hAnsi="Wingdings" w:hint="default"/>
      </w:rPr>
    </w:lvl>
    <w:lvl w:ilvl="3" w:tplc="9678061E" w:tentative="1">
      <w:start w:val="1"/>
      <w:numFmt w:val="bullet"/>
      <w:lvlText w:val=""/>
      <w:lvlJc w:val="left"/>
      <w:pPr>
        <w:ind w:left="3164" w:hanging="360"/>
      </w:pPr>
      <w:rPr>
        <w:rFonts w:ascii="Symbol" w:hAnsi="Symbol" w:hint="default"/>
      </w:rPr>
    </w:lvl>
    <w:lvl w:ilvl="4" w:tplc="1174D716" w:tentative="1">
      <w:start w:val="1"/>
      <w:numFmt w:val="bullet"/>
      <w:lvlText w:val="o"/>
      <w:lvlJc w:val="left"/>
      <w:pPr>
        <w:ind w:left="3884" w:hanging="360"/>
      </w:pPr>
      <w:rPr>
        <w:rFonts w:ascii="Courier New" w:hAnsi="Courier New" w:cs="Courier New" w:hint="default"/>
      </w:rPr>
    </w:lvl>
    <w:lvl w:ilvl="5" w:tplc="F8A0D5C8" w:tentative="1">
      <w:start w:val="1"/>
      <w:numFmt w:val="bullet"/>
      <w:lvlText w:val=""/>
      <w:lvlJc w:val="left"/>
      <w:pPr>
        <w:ind w:left="4604" w:hanging="360"/>
      </w:pPr>
      <w:rPr>
        <w:rFonts w:ascii="Wingdings" w:hAnsi="Wingdings" w:hint="default"/>
      </w:rPr>
    </w:lvl>
    <w:lvl w:ilvl="6" w:tplc="FDB81800" w:tentative="1">
      <w:start w:val="1"/>
      <w:numFmt w:val="bullet"/>
      <w:lvlText w:val=""/>
      <w:lvlJc w:val="left"/>
      <w:pPr>
        <w:ind w:left="5324" w:hanging="360"/>
      </w:pPr>
      <w:rPr>
        <w:rFonts w:ascii="Symbol" w:hAnsi="Symbol" w:hint="default"/>
      </w:rPr>
    </w:lvl>
    <w:lvl w:ilvl="7" w:tplc="35B2631C" w:tentative="1">
      <w:start w:val="1"/>
      <w:numFmt w:val="bullet"/>
      <w:lvlText w:val="o"/>
      <w:lvlJc w:val="left"/>
      <w:pPr>
        <w:ind w:left="6044" w:hanging="360"/>
      </w:pPr>
      <w:rPr>
        <w:rFonts w:ascii="Courier New" w:hAnsi="Courier New" w:cs="Courier New" w:hint="default"/>
      </w:rPr>
    </w:lvl>
    <w:lvl w:ilvl="8" w:tplc="B8C8484A" w:tentative="1">
      <w:start w:val="1"/>
      <w:numFmt w:val="bullet"/>
      <w:lvlText w:val=""/>
      <w:lvlJc w:val="left"/>
      <w:pPr>
        <w:ind w:left="6764" w:hanging="360"/>
      </w:pPr>
      <w:rPr>
        <w:rFonts w:ascii="Wingdings" w:hAnsi="Wingdings" w:hint="default"/>
      </w:rPr>
    </w:lvl>
  </w:abstractNum>
  <w:abstractNum w:abstractNumId="22" w15:restartNumberingAfterBreak="0">
    <w:nsid w:val="5D2E06F3"/>
    <w:multiLevelType w:val="hybridMultilevel"/>
    <w:tmpl w:val="856AD8E0"/>
    <w:lvl w:ilvl="0" w:tplc="7B141742">
      <w:start w:val="1"/>
      <w:numFmt w:val="decimal"/>
      <w:lvlText w:val="%1."/>
      <w:lvlJc w:val="left"/>
      <w:pPr>
        <w:ind w:left="720" w:hanging="360"/>
      </w:pPr>
    </w:lvl>
    <w:lvl w:ilvl="1" w:tplc="B0D4389E" w:tentative="1">
      <w:start w:val="1"/>
      <w:numFmt w:val="lowerLetter"/>
      <w:lvlText w:val="%2."/>
      <w:lvlJc w:val="left"/>
      <w:pPr>
        <w:ind w:left="1440" w:hanging="360"/>
      </w:pPr>
    </w:lvl>
    <w:lvl w:ilvl="2" w:tplc="5E94B5FC" w:tentative="1">
      <w:start w:val="1"/>
      <w:numFmt w:val="lowerRoman"/>
      <w:lvlText w:val="%3."/>
      <w:lvlJc w:val="right"/>
      <w:pPr>
        <w:ind w:left="2160" w:hanging="180"/>
      </w:pPr>
    </w:lvl>
    <w:lvl w:ilvl="3" w:tplc="3956F046" w:tentative="1">
      <w:start w:val="1"/>
      <w:numFmt w:val="decimal"/>
      <w:lvlText w:val="%4."/>
      <w:lvlJc w:val="left"/>
      <w:pPr>
        <w:ind w:left="2880" w:hanging="360"/>
      </w:pPr>
    </w:lvl>
    <w:lvl w:ilvl="4" w:tplc="5F0002F4" w:tentative="1">
      <w:start w:val="1"/>
      <w:numFmt w:val="lowerLetter"/>
      <w:lvlText w:val="%5."/>
      <w:lvlJc w:val="left"/>
      <w:pPr>
        <w:ind w:left="3600" w:hanging="360"/>
      </w:pPr>
    </w:lvl>
    <w:lvl w:ilvl="5" w:tplc="AC9A3C60" w:tentative="1">
      <w:start w:val="1"/>
      <w:numFmt w:val="lowerRoman"/>
      <w:lvlText w:val="%6."/>
      <w:lvlJc w:val="right"/>
      <w:pPr>
        <w:ind w:left="4320" w:hanging="180"/>
      </w:pPr>
    </w:lvl>
    <w:lvl w:ilvl="6" w:tplc="921A82F0" w:tentative="1">
      <w:start w:val="1"/>
      <w:numFmt w:val="decimal"/>
      <w:lvlText w:val="%7."/>
      <w:lvlJc w:val="left"/>
      <w:pPr>
        <w:ind w:left="5040" w:hanging="360"/>
      </w:pPr>
    </w:lvl>
    <w:lvl w:ilvl="7" w:tplc="C080A5B4" w:tentative="1">
      <w:start w:val="1"/>
      <w:numFmt w:val="lowerLetter"/>
      <w:lvlText w:val="%8."/>
      <w:lvlJc w:val="left"/>
      <w:pPr>
        <w:ind w:left="5760" w:hanging="360"/>
      </w:pPr>
    </w:lvl>
    <w:lvl w:ilvl="8" w:tplc="859C18EA" w:tentative="1">
      <w:start w:val="1"/>
      <w:numFmt w:val="lowerRoman"/>
      <w:lvlText w:val="%9."/>
      <w:lvlJc w:val="right"/>
      <w:pPr>
        <w:ind w:left="6480" w:hanging="180"/>
      </w:pPr>
    </w:lvl>
  </w:abstractNum>
  <w:abstractNum w:abstractNumId="23" w15:restartNumberingAfterBreak="0">
    <w:nsid w:val="5D5C4C19"/>
    <w:multiLevelType w:val="hybridMultilevel"/>
    <w:tmpl w:val="28327C6E"/>
    <w:lvl w:ilvl="0" w:tplc="3CBC4BEE">
      <w:start w:val="1"/>
      <w:numFmt w:val="bullet"/>
      <w:lvlText w:val=""/>
      <w:lvlJc w:val="left"/>
      <w:pPr>
        <w:ind w:left="783" w:hanging="360"/>
      </w:pPr>
      <w:rPr>
        <w:rFonts w:ascii="Symbol" w:hAnsi="Symbol" w:hint="default"/>
      </w:rPr>
    </w:lvl>
    <w:lvl w:ilvl="1" w:tplc="3D368E64" w:tentative="1">
      <w:start w:val="1"/>
      <w:numFmt w:val="bullet"/>
      <w:lvlText w:val="o"/>
      <w:lvlJc w:val="left"/>
      <w:pPr>
        <w:ind w:left="1503" w:hanging="360"/>
      </w:pPr>
      <w:rPr>
        <w:rFonts w:ascii="Courier New" w:hAnsi="Courier New" w:cs="Courier New" w:hint="default"/>
      </w:rPr>
    </w:lvl>
    <w:lvl w:ilvl="2" w:tplc="FC722836" w:tentative="1">
      <w:start w:val="1"/>
      <w:numFmt w:val="bullet"/>
      <w:lvlText w:val=""/>
      <w:lvlJc w:val="left"/>
      <w:pPr>
        <w:ind w:left="2223" w:hanging="360"/>
      </w:pPr>
      <w:rPr>
        <w:rFonts w:ascii="Wingdings" w:hAnsi="Wingdings" w:hint="default"/>
      </w:rPr>
    </w:lvl>
    <w:lvl w:ilvl="3" w:tplc="05562C72" w:tentative="1">
      <w:start w:val="1"/>
      <w:numFmt w:val="bullet"/>
      <w:lvlText w:val=""/>
      <w:lvlJc w:val="left"/>
      <w:pPr>
        <w:ind w:left="2943" w:hanging="360"/>
      </w:pPr>
      <w:rPr>
        <w:rFonts w:ascii="Symbol" w:hAnsi="Symbol" w:hint="default"/>
      </w:rPr>
    </w:lvl>
    <w:lvl w:ilvl="4" w:tplc="55A8A5D0" w:tentative="1">
      <w:start w:val="1"/>
      <w:numFmt w:val="bullet"/>
      <w:lvlText w:val="o"/>
      <w:lvlJc w:val="left"/>
      <w:pPr>
        <w:ind w:left="3663" w:hanging="360"/>
      </w:pPr>
      <w:rPr>
        <w:rFonts w:ascii="Courier New" w:hAnsi="Courier New" w:cs="Courier New" w:hint="default"/>
      </w:rPr>
    </w:lvl>
    <w:lvl w:ilvl="5" w:tplc="AF028276" w:tentative="1">
      <w:start w:val="1"/>
      <w:numFmt w:val="bullet"/>
      <w:lvlText w:val=""/>
      <w:lvlJc w:val="left"/>
      <w:pPr>
        <w:ind w:left="4383" w:hanging="360"/>
      </w:pPr>
      <w:rPr>
        <w:rFonts w:ascii="Wingdings" w:hAnsi="Wingdings" w:hint="default"/>
      </w:rPr>
    </w:lvl>
    <w:lvl w:ilvl="6" w:tplc="4796A0BE" w:tentative="1">
      <w:start w:val="1"/>
      <w:numFmt w:val="bullet"/>
      <w:lvlText w:val=""/>
      <w:lvlJc w:val="left"/>
      <w:pPr>
        <w:ind w:left="5103" w:hanging="360"/>
      </w:pPr>
      <w:rPr>
        <w:rFonts w:ascii="Symbol" w:hAnsi="Symbol" w:hint="default"/>
      </w:rPr>
    </w:lvl>
    <w:lvl w:ilvl="7" w:tplc="0504DD5E" w:tentative="1">
      <w:start w:val="1"/>
      <w:numFmt w:val="bullet"/>
      <w:lvlText w:val="o"/>
      <w:lvlJc w:val="left"/>
      <w:pPr>
        <w:ind w:left="5823" w:hanging="360"/>
      </w:pPr>
      <w:rPr>
        <w:rFonts w:ascii="Courier New" w:hAnsi="Courier New" w:cs="Courier New" w:hint="default"/>
      </w:rPr>
    </w:lvl>
    <w:lvl w:ilvl="8" w:tplc="04CE98BA" w:tentative="1">
      <w:start w:val="1"/>
      <w:numFmt w:val="bullet"/>
      <w:lvlText w:val=""/>
      <w:lvlJc w:val="left"/>
      <w:pPr>
        <w:ind w:left="6543" w:hanging="360"/>
      </w:pPr>
      <w:rPr>
        <w:rFonts w:ascii="Wingdings" w:hAnsi="Wingdings" w:hint="default"/>
      </w:rPr>
    </w:lvl>
  </w:abstractNum>
  <w:abstractNum w:abstractNumId="24" w15:restartNumberingAfterBreak="0">
    <w:nsid w:val="5EA53367"/>
    <w:multiLevelType w:val="hybridMultilevel"/>
    <w:tmpl w:val="7A569F00"/>
    <w:lvl w:ilvl="0" w:tplc="71007732">
      <w:start w:val="1"/>
      <w:numFmt w:val="bullet"/>
      <w:lvlText w:val=""/>
      <w:lvlJc w:val="left"/>
      <w:pPr>
        <w:ind w:left="1400" w:hanging="360"/>
      </w:pPr>
      <w:rPr>
        <w:rFonts w:ascii="Symbol" w:hAnsi="Symbol" w:hint="default"/>
      </w:rPr>
    </w:lvl>
    <w:lvl w:ilvl="1" w:tplc="2EEA3FCA" w:tentative="1">
      <w:start w:val="1"/>
      <w:numFmt w:val="bullet"/>
      <w:lvlText w:val="o"/>
      <w:lvlJc w:val="left"/>
      <w:pPr>
        <w:ind w:left="2120" w:hanging="360"/>
      </w:pPr>
      <w:rPr>
        <w:rFonts w:ascii="Courier New" w:hAnsi="Courier New" w:cs="Courier New" w:hint="default"/>
      </w:rPr>
    </w:lvl>
    <w:lvl w:ilvl="2" w:tplc="B8ECE54C" w:tentative="1">
      <w:start w:val="1"/>
      <w:numFmt w:val="bullet"/>
      <w:lvlText w:val=""/>
      <w:lvlJc w:val="left"/>
      <w:pPr>
        <w:ind w:left="2840" w:hanging="360"/>
      </w:pPr>
      <w:rPr>
        <w:rFonts w:ascii="Wingdings" w:hAnsi="Wingdings" w:hint="default"/>
      </w:rPr>
    </w:lvl>
    <w:lvl w:ilvl="3" w:tplc="2B467A26" w:tentative="1">
      <w:start w:val="1"/>
      <w:numFmt w:val="bullet"/>
      <w:lvlText w:val=""/>
      <w:lvlJc w:val="left"/>
      <w:pPr>
        <w:ind w:left="3560" w:hanging="360"/>
      </w:pPr>
      <w:rPr>
        <w:rFonts w:ascii="Symbol" w:hAnsi="Symbol" w:hint="default"/>
      </w:rPr>
    </w:lvl>
    <w:lvl w:ilvl="4" w:tplc="6D4A1A82" w:tentative="1">
      <w:start w:val="1"/>
      <w:numFmt w:val="bullet"/>
      <w:lvlText w:val="o"/>
      <w:lvlJc w:val="left"/>
      <w:pPr>
        <w:ind w:left="4280" w:hanging="360"/>
      </w:pPr>
      <w:rPr>
        <w:rFonts w:ascii="Courier New" w:hAnsi="Courier New" w:cs="Courier New" w:hint="default"/>
      </w:rPr>
    </w:lvl>
    <w:lvl w:ilvl="5" w:tplc="6B10AB70" w:tentative="1">
      <w:start w:val="1"/>
      <w:numFmt w:val="bullet"/>
      <w:lvlText w:val=""/>
      <w:lvlJc w:val="left"/>
      <w:pPr>
        <w:ind w:left="5000" w:hanging="360"/>
      </w:pPr>
      <w:rPr>
        <w:rFonts w:ascii="Wingdings" w:hAnsi="Wingdings" w:hint="default"/>
      </w:rPr>
    </w:lvl>
    <w:lvl w:ilvl="6" w:tplc="95403C7E" w:tentative="1">
      <w:start w:val="1"/>
      <w:numFmt w:val="bullet"/>
      <w:lvlText w:val=""/>
      <w:lvlJc w:val="left"/>
      <w:pPr>
        <w:ind w:left="5720" w:hanging="360"/>
      </w:pPr>
      <w:rPr>
        <w:rFonts w:ascii="Symbol" w:hAnsi="Symbol" w:hint="default"/>
      </w:rPr>
    </w:lvl>
    <w:lvl w:ilvl="7" w:tplc="0CF8D1EC" w:tentative="1">
      <w:start w:val="1"/>
      <w:numFmt w:val="bullet"/>
      <w:lvlText w:val="o"/>
      <w:lvlJc w:val="left"/>
      <w:pPr>
        <w:ind w:left="6440" w:hanging="360"/>
      </w:pPr>
      <w:rPr>
        <w:rFonts w:ascii="Courier New" w:hAnsi="Courier New" w:cs="Courier New" w:hint="default"/>
      </w:rPr>
    </w:lvl>
    <w:lvl w:ilvl="8" w:tplc="CE984FA6" w:tentative="1">
      <w:start w:val="1"/>
      <w:numFmt w:val="bullet"/>
      <w:lvlText w:val=""/>
      <w:lvlJc w:val="left"/>
      <w:pPr>
        <w:ind w:left="7160" w:hanging="360"/>
      </w:pPr>
      <w:rPr>
        <w:rFonts w:ascii="Wingdings" w:hAnsi="Wingdings" w:hint="default"/>
      </w:rPr>
    </w:lvl>
  </w:abstractNum>
  <w:abstractNum w:abstractNumId="25" w15:restartNumberingAfterBreak="0">
    <w:nsid w:val="63F759CD"/>
    <w:multiLevelType w:val="hybridMultilevel"/>
    <w:tmpl w:val="6FF22088"/>
    <w:lvl w:ilvl="0" w:tplc="79287D8A">
      <w:start w:val="1"/>
      <w:numFmt w:val="decimal"/>
      <w:pStyle w:val="Heading4"/>
      <w:lvlText w:val="%1."/>
      <w:lvlJc w:val="left"/>
      <w:pPr>
        <w:ind w:left="360" w:hanging="360"/>
      </w:pPr>
    </w:lvl>
    <w:lvl w:ilvl="1" w:tplc="74C0659A" w:tentative="1">
      <w:start w:val="1"/>
      <w:numFmt w:val="lowerLetter"/>
      <w:lvlText w:val="%2."/>
      <w:lvlJc w:val="left"/>
      <w:pPr>
        <w:ind w:left="1080" w:hanging="360"/>
      </w:pPr>
    </w:lvl>
    <w:lvl w:ilvl="2" w:tplc="1E4C938E" w:tentative="1">
      <w:start w:val="1"/>
      <w:numFmt w:val="lowerRoman"/>
      <w:lvlText w:val="%3."/>
      <w:lvlJc w:val="right"/>
      <w:pPr>
        <w:ind w:left="1800" w:hanging="180"/>
      </w:pPr>
    </w:lvl>
    <w:lvl w:ilvl="3" w:tplc="1C5AEEB6" w:tentative="1">
      <w:start w:val="1"/>
      <w:numFmt w:val="decimal"/>
      <w:lvlText w:val="%4."/>
      <w:lvlJc w:val="left"/>
      <w:pPr>
        <w:ind w:left="2520" w:hanging="360"/>
      </w:pPr>
    </w:lvl>
    <w:lvl w:ilvl="4" w:tplc="68389A84" w:tentative="1">
      <w:start w:val="1"/>
      <w:numFmt w:val="lowerLetter"/>
      <w:lvlText w:val="%5."/>
      <w:lvlJc w:val="left"/>
      <w:pPr>
        <w:ind w:left="3240" w:hanging="360"/>
      </w:pPr>
    </w:lvl>
    <w:lvl w:ilvl="5" w:tplc="23582F88" w:tentative="1">
      <w:start w:val="1"/>
      <w:numFmt w:val="lowerRoman"/>
      <w:lvlText w:val="%6."/>
      <w:lvlJc w:val="right"/>
      <w:pPr>
        <w:ind w:left="3960" w:hanging="180"/>
      </w:pPr>
    </w:lvl>
    <w:lvl w:ilvl="6" w:tplc="F0906E40" w:tentative="1">
      <w:start w:val="1"/>
      <w:numFmt w:val="decimal"/>
      <w:lvlText w:val="%7."/>
      <w:lvlJc w:val="left"/>
      <w:pPr>
        <w:ind w:left="4680" w:hanging="360"/>
      </w:pPr>
    </w:lvl>
    <w:lvl w:ilvl="7" w:tplc="F3D4D6F0" w:tentative="1">
      <w:start w:val="1"/>
      <w:numFmt w:val="lowerLetter"/>
      <w:lvlText w:val="%8."/>
      <w:lvlJc w:val="left"/>
      <w:pPr>
        <w:ind w:left="5400" w:hanging="360"/>
      </w:pPr>
    </w:lvl>
    <w:lvl w:ilvl="8" w:tplc="6EC874EE" w:tentative="1">
      <w:start w:val="1"/>
      <w:numFmt w:val="lowerRoman"/>
      <w:lvlText w:val="%9."/>
      <w:lvlJc w:val="right"/>
      <w:pPr>
        <w:ind w:left="6120" w:hanging="180"/>
      </w:pPr>
    </w:lvl>
  </w:abstractNum>
  <w:abstractNum w:abstractNumId="26" w15:restartNumberingAfterBreak="0">
    <w:nsid w:val="688D2C98"/>
    <w:multiLevelType w:val="hybridMultilevel"/>
    <w:tmpl w:val="E79A7BA8"/>
    <w:lvl w:ilvl="0" w:tplc="F1E2F518">
      <w:start w:val="1"/>
      <w:numFmt w:val="bullet"/>
      <w:lvlText w:val=""/>
      <w:lvlJc w:val="left"/>
      <w:pPr>
        <w:ind w:left="720" w:hanging="360"/>
      </w:pPr>
      <w:rPr>
        <w:rFonts w:ascii="Symbol" w:hAnsi="Symbol" w:hint="default"/>
      </w:rPr>
    </w:lvl>
    <w:lvl w:ilvl="1" w:tplc="1DB4C1F4" w:tentative="1">
      <w:start w:val="1"/>
      <w:numFmt w:val="bullet"/>
      <w:lvlText w:val="o"/>
      <w:lvlJc w:val="left"/>
      <w:pPr>
        <w:ind w:left="1440" w:hanging="360"/>
      </w:pPr>
      <w:rPr>
        <w:rFonts w:ascii="Courier New" w:hAnsi="Courier New" w:cs="Courier New" w:hint="default"/>
      </w:rPr>
    </w:lvl>
    <w:lvl w:ilvl="2" w:tplc="53346EF6" w:tentative="1">
      <w:start w:val="1"/>
      <w:numFmt w:val="bullet"/>
      <w:lvlText w:val=""/>
      <w:lvlJc w:val="left"/>
      <w:pPr>
        <w:ind w:left="2160" w:hanging="360"/>
      </w:pPr>
      <w:rPr>
        <w:rFonts w:ascii="Wingdings" w:hAnsi="Wingdings" w:hint="default"/>
      </w:rPr>
    </w:lvl>
    <w:lvl w:ilvl="3" w:tplc="4BEACD30" w:tentative="1">
      <w:start w:val="1"/>
      <w:numFmt w:val="bullet"/>
      <w:lvlText w:val=""/>
      <w:lvlJc w:val="left"/>
      <w:pPr>
        <w:ind w:left="2880" w:hanging="360"/>
      </w:pPr>
      <w:rPr>
        <w:rFonts w:ascii="Symbol" w:hAnsi="Symbol" w:hint="default"/>
      </w:rPr>
    </w:lvl>
    <w:lvl w:ilvl="4" w:tplc="6A861216" w:tentative="1">
      <w:start w:val="1"/>
      <w:numFmt w:val="bullet"/>
      <w:lvlText w:val="o"/>
      <w:lvlJc w:val="left"/>
      <w:pPr>
        <w:ind w:left="3600" w:hanging="360"/>
      </w:pPr>
      <w:rPr>
        <w:rFonts w:ascii="Courier New" w:hAnsi="Courier New" w:cs="Courier New" w:hint="default"/>
      </w:rPr>
    </w:lvl>
    <w:lvl w:ilvl="5" w:tplc="3DECDE64" w:tentative="1">
      <w:start w:val="1"/>
      <w:numFmt w:val="bullet"/>
      <w:lvlText w:val=""/>
      <w:lvlJc w:val="left"/>
      <w:pPr>
        <w:ind w:left="4320" w:hanging="360"/>
      </w:pPr>
      <w:rPr>
        <w:rFonts w:ascii="Wingdings" w:hAnsi="Wingdings" w:hint="default"/>
      </w:rPr>
    </w:lvl>
    <w:lvl w:ilvl="6" w:tplc="3ED4DA0E" w:tentative="1">
      <w:start w:val="1"/>
      <w:numFmt w:val="bullet"/>
      <w:lvlText w:val=""/>
      <w:lvlJc w:val="left"/>
      <w:pPr>
        <w:ind w:left="5040" w:hanging="360"/>
      </w:pPr>
      <w:rPr>
        <w:rFonts w:ascii="Symbol" w:hAnsi="Symbol" w:hint="default"/>
      </w:rPr>
    </w:lvl>
    <w:lvl w:ilvl="7" w:tplc="FD3C9700" w:tentative="1">
      <w:start w:val="1"/>
      <w:numFmt w:val="bullet"/>
      <w:lvlText w:val="o"/>
      <w:lvlJc w:val="left"/>
      <w:pPr>
        <w:ind w:left="5760" w:hanging="360"/>
      </w:pPr>
      <w:rPr>
        <w:rFonts w:ascii="Courier New" w:hAnsi="Courier New" w:cs="Courier New" w:hint="default"/>
      </w:rPr>
    </w:lvl>
    <w:lvl w:ilvl="8" w:tplc="420C43E6" w:tentative="1">
      <w:start w:val="1"/>
      <w:numFmt w:val="bullet"/>
      <w:lvlText w:val=""/>
      <w:lvlJc w:val="left"/>
      <w:pPr>
        <w:ind w:left="6480" w:hanging="360"/>
      </w:pPr>
      <w:rPr>
        <w:rFonts w:ascii="Wingdings" w:hAnsi="Wingdings" w:hint="default"/>
      </w:rPr>
    </w:lvl>
  </w:abstractNum>
  <w:abstractNum w:abstractNumId="27" w15:restartNumberingAfterBreak="0">
    <w:nsid w:val="697D2D7E"/>
    <w:multiLevelType w:val="hybridMultilevel"/>
    <w:tmpl w:val="F3E41660"/>
    <w:lvl w:ilvl="0" w:tplc="E12A91E8">
      <w:start w:val="1"/>
      <w:numFmt w:val="bullet"/>
      <w:lvlText w:val=""/>
      <w:lvlJc w:val="left"/>
      <w:pPr>
        <w:ind w:left="720" w:hanging="360"/>
      </w:pPr>
      <w:rPr>
        <w:rFonts w:ascii="Symbol" w:hAnsi="Symbol" w:hint="default"/>
      </w:rPr>
    </w:lvl>
    <w:lvl w:ilvl="1" w:tplc="1922A764" w:tentative="1">
      <w:start w:val="1"/>
      <w:numFmt w:val="bullet"/>
      <w:lvlText w:val="o"/>
      <w:lvlJc w:val="left"/>
      <w:pPr>
        <w:ind w:left="1440" w:hanging="360"/>
      </w:pPr>
      <w:rPr>
        <w:rFonts w:ascii="Courier New" w:hAnsi="Courier New" w:cs="Courier New" w:hint="default"/>
      </w:rPr>
    </w:lvl>
    <w:lvl w:ilvl="2" w:tplc="314214DC" w:tentative="1">
      <w:start w:val="1"/>
      <w:numFmt w:val="bullet"/>
      <w:lvlText w:val=""/>
      <w:lvlJc w:val="left"/>
      <w:pPr>
        <w:ind w:left="2160" w:hanging="360"/>
      </w:pPr>
      <w:rPr>
        <w:rFonts w:ascii="Wingdings" w:hAnsi="Wingdings" w:hint="default"/>
      </w:rPr>
    </w:lvl>
    <w:lvl w:ilvl="3" w:tplc="B74EDBEC" w:tentative="1">
      <w:start w:val="1"/>
      <w:numFmt w:val="bullet"/>
      <w:lvlText w:val=""/>
      <w:lvlJc w:val="left"/>
      <w:pPr>
        <w:ind w:left="2880" w:hanging="360"/>
      </w:pPr>
      <w:rPr>
        <w:rFonts w:ascii="Symbol" w:hAnsi="Symbol" w:hint="default"/>
      </w:rPr>
    </w:lvl>
    <w:lvl w:ilvl="4" w:tplc="A7A02F50" w:tentative="1">
      <w:start w:val="1"/>
      <w:numFmt w:val="bullet"/>
      <w:lvlText w:val="o"/>
      <w:lvlJc w:val="left"/>
      <w:pPr>
        <w:ind w:left="3600" w:hanging="360"/>
      </w:pPr>
      <w:rPr>
        <w:rFonts w:ascii="Courier New" w:hAnsi="Courier New" w:cs="Courier New" w:hint="default"/>
      </w:rPr>
    </w:lvl>
    <w:lvl w:ilvl="5" w:tplc="7E1A188C" w:tentative="1">
      <w:start w:val="1"/>
      <w:numFmt w:val="bullet"/>
      <w:lvlText w:val=""/>
      <w:lvlJc w:val="left"/>
      <w:pPr>
        <w:ind w:left="4320" w:hanging="360"/>
      </w:pPr>
      <w:rPr>
        <w:rFonts w:ascii="Wingdings" w:hAnsi="Wingdings" w:hint="default"/>
      </w:rPr>
    </w:lvl>
    <w:lvl w:ilvl="6" w:tplc="F27AD32E" w:tentative="1">
      <w:start w:val="1"/>
      <w:numFmt w:val="bullet"/>
      <w:lvlText w:val=""/>
      <w:lvlJc w:val="left"/>
      <w:pPr>
        <w:ind w:left="5040" w:hanging="360"/>
      </w:pPr>
      <w:rPr>
        <w:rFonts w:ascii="Symbol" w:hAnsi="Symbol" w:hint="default"/>
      </w:rPr>
    </w:lvl>
    <w:lvl w:ilvl="7" w:tplc="3A8ED656" w:tentative="1">
      <w:start w:val="1"/>
      <w:numFmt w:val="bullet"/>
      <w:lvlText w:val="o"/>
      <w:lvlJc w:val="left"/>
      <w:pPr>
        <w:ind w:left="5760" w:hanging="360"/>
      </w:pPr>
      <w:rPr>
        <w:rFonts w:ascii="Courier New" w:hAnsi="Courier New" w:cs="Courier New" w:hint="default"/>
      </w:rPr>
    </w:lvl>
    <w:lvl w:ilvl="8" w:tplc="25489C22" w:tentative="1">
      <w:start w:val="1"/>
      <w:numFmt w:val="bullet"/>
      <w:lvlText w:val=""/>
      <w:lvlJc w:val="left"/>
      <w:pPr>
        <w:ind w:left="6480" w:hanging="360"/>
      </w:pPr>
      <w:rPr>
        <w:rFonts w:ascii="Wingdings" w:hAnsi="Wingdings" w:hint="default"/>
      </w:rPr>
    </w:lvl>
  </w:abstractNum>
  <w:abstractNum w:abstractNumId="28" w15:restartNumberingAfterBreak="0">
    <w:nsid w:val="6ECF54FF"/>
    <w:multiLevelType w:val="hybridMultilevel"/>
    <w:tmpl w:val="14685024"/>
    <w:lvl w:ilvl="0" w:tplc="DC4833F0">
      <w:start w:val="1"/>
      <w:numFmt w:val="bullet"/>
      <w:lvlText w:val=""/>
      <w:lvlJc w:val="left"/>
      <w:pPr>
        <w:ind w:left="720" w:hanging="360"/>
      </w:pPr>
      <w:rPr>
        <w:rFonts w:ascii="Symbol" w:hAnsi="Symbol" w:hint="default"/>
      </w:rPr>
    </w:lvl>
    <w:lvl w:ilvl="1" w:tplc="C4F45932" w:tentative="1">
      <w:start w:val="1"/>
      <w:numFmt w:val="bullet"/>
      <w:lvlText w:val="o"/>
      <w:lvlJc w:val="left"/>
      <w:pPr>
        <w:ind w:left="1440" w:hanging="360"/>
      </w:pPr>
      <w:rPr>
        <w:rFonts w:ascii="Courier New" w:hAnsi="Courier New" w:cs="Courier New" w:hint="default"/>
      </w:rPr>
    </w:lvl>
    <w:lvl w:ilvl="2" w:tplc="2B06F098" w:tentative="1">
      <w:start w:val="1"/>
      <w:numFmt w:val="bullet"/>
      <w:lvlText w:val=""/>
      <w:lvlJc w:val="left"/>
      <w:pPr>
        <w:ind w:left="2160" w:hanging="360"/>
      </w:pPr>
      <w:rPr>
        <w:rFonts w:ascii="Wingdings" w:hAnsi="Wingdings" w:hint="default"/>
      </w:rPr>
    </w:lvl>
    <w:lvl w:ilvl="3" w:tplc="AAF4F97A" w:tentative="1">
      <w:start w:val="1"/>
      <w:numFmt w:val="bullet"/>
      <w:lvlText w:val=""/>
      <w:lvlJc w:val="left"/>
      <w:pPr>
        <w:ind w:left="2880" w:hanging="360"/>
      </w:pPr>
      <w:rPr>
        <w:rFonts w:ascii="Symbol" w:hAnsi="Symbol" w:hint="default"/>
      </w:rPr>
    </w:lvl>
    <w:lvl w:ilvl="4" w:tplc="5AB66224" w:tentative="1">
      <w:start w:val="1"/>
      <w:numFmt w:val="bullet"/>
      <w:lvlText w:val="o"/>
      <w:lvlJc w:val="left"/>
      <w:pPr>
        <w:ind w:left="3600" w:hanging="360"/>
      </w:pPr>
      <w:rPr>
        <w:rFonts w:ascii="Courier New" w:hAnsi="Courier New" w:cs="Courier New" w:hint="default"/>
      </w:rPr>
    </w:lvl>
    <w:lvl w:ilvl="5" w:tplc="9030E59E" w:tentative="1">
      <w:start w:val="1"/>
      <w:numFmt w:val="bullet"/>
      <w:lvlText w:val=""/>
      <w:lvlJc w:val="left"/>
      <w:pPr>
        <w:ind w:left="4320" w:hanging="360"/>
      </w:pPr>
      <w:rPr>
        <w:rFonts w:ascii="Wingdings" w:hAnsi="Wingdings" w:hint="default"/>
      </w:rPr>
    </w:lvl>
    <w:lvl w:ilvl="6" w:tplc="677EAF06" w:tentative="1">
      <w:start w:val="1"/>
      <w:numFmt w:val="bullet"/>
      <w:lvlText w:val=""/>
      <w:lvlJc w:val="left"/>
      <w:pPr>
        <w:ind w:left="5040" w:hanging="360"/>
      </w:pPr>
      <w:rPr>
        <w:rFonts w:ascii="Symbol" w:hAnsi="Symbol" w:hint="default"/>
      </w:rPr>
    </w:lvl>
    <w:lvl w:ilvl="7" w:tplc="E88A8A3A" w:tentative="1">
      <w:start w:val="1"/>
      <w:numFmt w:val="bullet"/>
      <w:lvlText w:val="o"/>
      <w:lvlJc w:val="left"/>
      <w:pPr>
        <w:ind w:left="5760" w:hanging="360"/>
      </w:pPr>
      <w:rPr>
        <w:rFonts w:ascii="Courier New" w:hAnsi="Courier New" w:cs="Courier New" w:hint="default"/>
      </w:rPr>
    </w:lvl>
    <w:lvl w:ilvl="8" w:tplc="46D4B7DC" w:tentative="1">
      <w:start w:val="1"/>
      <w:numFmt w:val="bullet"/>
      <w:lvlText w:val=""/>
      <w:lvlJc w:val="left"/>
      <w:pPr>
        <w:ind w:left="6480" w:hanging="360"/>
      </w:pPr>
      <w:rPr>
        <w:rFonts w:ascii="Wingdings" w:hAnsi="Wingdings" w:hint="default"/>
      </w:rPr>
    </w:lvl>
  </w:abstractNum>
  <w:abstractNum w:abstractNumId="29" w15:restartNumberingAfterBreak="0">
    <w:nsid w:val="712C6B77"/>
    <w:multiLevelType w:val="hybridMultilevel"/>
    <w:tmpl w:val="808278F0"/>
    <w:lvl w:ilvl="0" w:tplc="FCFC184C">
      <w:start w:val="1"/>
      <w:numFmt w:val="decimal"/>
      <w:pStyle w:val="Heading3-numbered"/>
      <w:lvlText w:val="%1."/>
      <w:lvlJc w:val="left"/>
      <w:pPr>
        <w:ind w:left="360" w:hanging="360"/>
      </w:pPr>
      <w:rPr>
        <w:b/>
        <w:i w:val="0"/>
        <w:color w:val="auto"/>
        <w:sz w:val="28"/>
        <w:szCs w:val="28"/>
      </w:rPr>
    </w:lvl>
    <w:lvl w:ilvl="1" w:tplc="5DF4EA3C" w:tentative="1">
      <w:start w:val="1"/>
      <w:numFmt w:val="lowerLetter"/>
      <w:lvlText w:val="%2."/>
      <w:lvlJc w:val="left"/>
      <w:pPr>
        <w:ind w:left="1080" w:hanging="360"/>
      </w:pPr>
    </w:lvl>
    <w:lvl w:ilvl="2" w:tplc="7E32E640" w:tentative="1">
      <w:start w:val="1"/>
      <w:numFmt w:val="lowerRoman"/>
      <w:lvlText w:val="%3."/>
      <w:lvlJc w:val="right"/>
      <w:pPr>
        <w:ind w:left="1800" w:hanging="180"/>
      </w:pPr>
    </w:lvl>
    <w:lvl w:ilvl="3" w:tplc="D40A2840" w:tentative="1">
      <w:start w:val="1"/>
      <w:numFmt w:val="decimal"/>
      <w:lvlText w:val="%4."/>
      <w:lvlJc w:val="left"/>
      <w:pPr>
        <w:ind w:left="2520" w:hanging="360"/>
      </w:pPr>
    </w:lvl>
    <w:lvl w:ilvl="4" w:tplc="94B8ED6A" w:tentative="1">
      <w:start w:val="1"/>
      <w:numFmt w:val="lowerLetter"/>
      <w:lvlText w:val="%5."/>
      <w:lvlJc w:val="left"/>
      <w:pPr>
        <w:ind w:left="3240" w:hanging="360"/>
      </w:pPr>
    </w:lvl>
    <w:lvl w:ilvl="5" w:tplc="A6300DC6" w:tentative="1">
      <w:start w:val="1"/>
      <w:numFmt w:val="lowerRoman"/>
      <w:lvlText w:val="%6."/>
      <w:lvlJc w:val="right"/>
      <w:pPr>
        <w:ind w:left="3960" w:hanging="180"/>
      </w:pPr>
    </w:lvl>
    <w:lvl w:ilvl="6" w:tplc="D0CA7F82" w:tentative="1">
      <w:start w:val="1"/>
      <w:numFmt w:val="decimal"/>
      <w:lvlText w:val="%7."/>
      <w:lvlJc w:val="left"/>
      <w:pPr>
        <w:ind w:left="4680" w:hanging="360"/>
      </w:pPr>
    </w:lvl>
    <w:lvl w:ilvl="7" w:tplc="FED4995C" w:tentative="1">
      <w:start w:val="1"/>
      <w:numFmt w:val="lowerLetter"/>
      <w:lvlText w:val="%8."/>
      <w:lvlJc w:val="left"/>
      <w:pPr>
        <w:ind w:left="5400" w:hanging="360"/>
      </w:pPr>
    </w:lvl>
    <w:lvl w:ilvl="8" w:tplc="E800FA3C" w:tentative="1">
      <w:start w:val="1"/>
      <w:numFmt w:val="lowerRoman"/>
      <w:lvlText w:val="%9."/>
      <w:lvlJc w:val="right"/>
      <w:pPr>
        <w:ind w:left="6120" w:hanging="180"/>
      </w:pPr>
    </w:lvl>
  </w:abstractNum>
  <w:abstractNum w:abstractNumId="30" w15:restartNumberingAfterBreak="0">
    <w:nsid w:val="713C5010"/>
    <w:multiLevelType w:val="multilevel"/>
    <w:tmpl w:val="AEB4DBDC"/>
    <w:lvl w:ilvl="0">
      <w:start w:val="1"/>
      <w:numFmt w:val="decimal"/>
      <w:lvlText w:val="%1."/>
      <w:lvlJc w:val="left"/>
      <w:pPr>
        <w:ind w:left="360" w:hanging="360"/>
      </w:pPr>
      <w:rPr>
        <w:rFonts w:hint="default"/>
      </w:rPr>
    </w:lvl>
    <w:lvl w:ilvl="1">
      <w:start w:val="1"/>
      <w:numFmt w:val="bullet"/>
      <w:lvlText w:val=""/>
      <w:lvlJc w:val="left"/>
      <w:pPr>
        <w:ind w:left="792" w:hanging="679"/>
      </w:pPr>
      <w:rPr>
        <w:rFonts w:ascii="Symbol" w:hAnsi="Symbol" w:hint="default"/>
        <w:b/>
        <w:u w:val="none"/>
      </w:rPr>
    </w:lvl>
    <w:lvl w:ilvl="2">
      <w:start w:val="1"/>
      <w:numFmt w:val="decimal"/>
      <w:isLgl/>
      <w:lvlText w:val="%1.%2.%3"/>
      <w:lvlJc w:val="left"/>
      <w:pPr>
        <w:ind w:left="1584" w:hanging="720"/>
      </w:pPr>
      <w:rPr>
        <w:rFonts w:hint="default"/>
        <w:b/>
        <w:u w:val="single"/>
      </w:rPr>
    </w:lvl>
    <w:lvl w:ilvl="3">
      <w:start w:val="1"/>
      <w:numFmt w:val="decimal"/>
      <w:isLgl/>
      <w:lvlText w:val="%1.%2.%3.%4"/>
      <w:lvlJc w:val="left"/>
      <w:pPr>
        <w:ind w:left="2016" w:hanging="720"/>
      </w:pPr>
      <w:rPr>
        <w:rFonts w:hint="default"/>
        <w:b/>
        <w:u w:val="single"/>
      </w:rPr>
    </w:lvl>
    <w:lvl w:ilvl="4">
      <w:start w:val="1"/>
      <w:numFmt w:val="decimal"/>
      <w:isLgl/>
      <w:lvlText w:val="%1.%2.%3.%4.%5"/>
      <w:lvlJc w:val="left"/>
      <w:pPr>
        <w:ind w:left="2808"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4032" w:hanging="1440"/>
      </w:pPr>
      <w:rPr>
        <w:rFonts w:hint="default"/>
        <w:b/>
        <w:u w:val="single"/>
      </w:rPr>
    </w:lvl>
    <w:lvl w:ilvl="7">
      <w:start w:val="1"/>
      <w:numFmt w:val="decimal"/>
      <w:isLgl/>
      <w:lvlText w:val="%1.%2.%3.%4.%5.%6.%7.%8"/>
      <w:lvlJc w:val="left"/>
      <w:pPr>
        <w:ind w:left="4464" w:hanging="1440"/>
      </w:pPr>
      <w:rPr>
        <w:rFonts w:hint="default"/>
        <w:b/>
        <w:u w:val="single"/>
      </w:rPr>
    </w:lvl>
    <w:lvl w:ilvl="8">
      <w:start w:val="1"/>
      <w:numFmt w:val="decimal"/>
      <w:isLgl/>
      <w:lvlText w:val="%1.%2.%3.%4.%5.%6.%7.%8.%9"/>
      <w:lvlJc w:val="left"/>
      <w:pPr>
        <w:ind w:left="5256" w:hanging="1800"/>
      </w:pPr>
      <w:rPr>
        <w:rFonts w:hint="default"/>
        <w:b/>
        <w:u w:val="single"/>
      </w:rPr>
    </w:lvl>
  </w:abstractNum>
  <w:abstractNum w:abstractNumId="31" w15:restartNumberingAfterBreak="0">
    <w:nsid w:val="7398629D"/>
    <w:multiLevelType w:val="hybridMultilevel"/>
    <w:tmpl w:val="F6F2303E"/>
    <w:lvl w:ilvl="0" w:tplc="4D982A84">
      <w:start w:val="1"/>
      <w:numFmt w:val="bullet"/>
      <w:lvlText w:val=""/>
      <w:lvlJc w:val="left"/>
      <w:pPr>
        <w:ind w:left="720" w:hanging="360"/>
      </w:pPr>
      <w:rPr>
        <w:rFonts w:ascii="Symbol" w:hAnsi="Symbol" w:hint="default"/>
      </w:rPr>
    </w:lvl>
    <w:lvl w:ilvl="1" w:tplc="736C7F62">
      <w:start w:val="1"/>
      <w:numFmt w:val="bullet"/>
      <w:lvlText w:val="o"/>
      <w:lvlJc w:val="left"/>
      <w:pPr>
        <w:ind w:left="1440" w:hanging="360"/>
      </w:pPr>
      <w:rPr>
        <w:rFonts w:ascii="Courier New" w:hAnsi="Courier New" w:cs="Courier New" w:hint="default"/>
      </w:rPr>
    </w:lvl>
    <w:lvl w:ilvl="2" w:tplc="519E6E9A">
      <w:start w:val="1"/>
      <w:numFmt w:val="bullet"/>
      <w:lvlText w:val=""/>
      <w:lvlJc w:val="left"/>
      <w:pPr>
        <w:ind w:left="2160" w:hanging="360"/>
      </w:pPr>
      <w:rPr>
        <w:rFonts w:ascii="Wingdings" w:hAnsi="Wingdings" w:hint="default"/>
      </w:rPr>
    </w:lvl>
    <w:lvl w:ilvl="3" w:tplc="6DCCA066">
      <w:start w:val="1"/>
      <w:numFmt w:val="bullet"/>
      <w:lvlText w:val=""/>
      <w:lvlJc w:val="left"/>
      <w:pPr>
        <w:ind w:left="2880" w:hanging="360"/>
      </w:pPr>
      <w:rPr>
        <w:rFonts w:ascii="Symbol" w:hAnsi="Symbol" w:hint="default"/>
      </w:rPr>
    </w:lvl>
    <w:lvl w:ilvl="4" w:tplc="E34202AC">
      <w:start w:val="1"/>
      <w:numFmt w:val="bullet"/>
      <w:lvlText w:val="o"/>
      <w:lvlJc w:val="left"/>
      <w:pPr>
        <w:ind w:left="3600" w:hanging="360"/>
      </w:pPr>
      <w:rPr>
        <w:rFonts w:ascii="Courier New" w:hAnsi="Courier New" w:cs="Courier New" w:hint="default"/>
      </w:rPr>
    </w:lvl>
    <w:lvl w:ilvl="5" w:tplc="D7AC5C64">
      <w:start w:val="1"/>
      <w:numFmt w:val="bullet"/>
      <w:lvlText w:val=""/>
      <w:lvlJc w:val="left"/>
      <w:pPr>
        <w:ind w:left="4320" w:hanging="360"/>
      </w:pPr>
      <w:rPr>
        <w:rFonts w:ascii="Wingdings" w:hAnsi="Wingdings" w:hint="default"/>
      </w:rPr>
    </w:lvl>
    <w:lvl w:ilvl="6" w:tplc="E936535E">
      <w:start w:val="1"/>
      <w:numFmt w:val="bullet"/>
      <w:lvlText w:val=""/>
      <w:lvlJc w:val="left"/>
      <w:pPr>
        <w:ind w:left="5040" w:hanging="360"/>
      </w:pPr>
      <w:rPr>
        <w:rFonts w:ascii="Symbol" w:hAnsi="Symbol" w:hint="default"/>
      </w:rPr>
    </w:lvl>
    <w:lvl w:ilvl="7" w:tplc="D030397C">
      <w:start w:val="1"/>
      <w:numFmt w:val="bullet"/>
      <w:lvlText w:val="o"/>
      <w:lvlJc w:val="left"/>
      <w:pPr>
        <w:ind w:left="5760" w:hanging="360"/>
      </w:pPr>
      <w:rPr>
        <w:rFonts w:ascii="Courier New" w:hAnsi="Courier New" w:cs="Courier New" w:hint="default"/>
      </w:rPr>
    </w:lvl>
    <w:lvl w:ilvl="8" w:tplc="DB5C062A">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9"/>
  </w:num>
  <w:num w:numId="4">
    <w:abstractNumId w:val="25"/>
  </w:num>
  <w:num w:numId="5">
    <w:abstractNumId w:val="18"/>
  </w:num>
  <w:num w:numId="6">
    <w:abstractNumId w:val="13"/>
  </w:num>
  <w:num w:numId="7">
    <w:abstractNumId w:val="0"/>
  </w:num>
  <w:num w:numId="8">
    <w:abstractNumId w:val="21"/>
  </w:num>
  <w:num w:numId="9">
    <w:abstractNumId w:val="31"/>
  </w:num>
  <w:num w:numId="10">
    <w:abstractNumId w:val="9"/>
  </w:num>
  <w:num w:numId="11">
    <w:abstractNumId w:val="5"/>
  </w:num>
  <w:num w:numId="12">
    <w:abstractNumId w:val="16"/>
  </w:num>
  <w:num w:numId="13">
    <w:abstractNumId w:val="30"/>
  </w:num>
  <w:num w:numId="14">
    <w:abstractNumId w:val="11"/>
  </w:num>
  <w:num w:numId="15">
    <w:abstractNumId w:val="19"/>
  </w:num>
  <w:num w:numId="16">
    <w:abstractNumId w:val="10"/>
  </w:num>
  <w:num w:numId="17">
    <w:abstractNumId w:val="26"/>
  </w:num>
  <w:num w:numId="18">
    <w:abstractNumId w:val="2"/>
  </w:num>
  <w:num w:numId="19">
    <w:abstractNumId w:val="2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
  </w:num>
  <w:num w:numId="23">
    <w:abstractNumId w:val="17"/>
  </w:num>
  <w:num w:numId="24">
    <w:abstractNumId w:val="15"/>
  </w:num>
  <w:num w:numId="25">
    <w:abstractNumId w:val="28"/>
  </w:num>
  <w:num w:numId="26">
    <w:abstractNumId w:val="8"/>
  </w:num>
  <w:num w:numId="27">
    <w:abstractNumId w:val="20"/>
  </w:num>
  <w:num w:numId="28">
    <w:abstractNumId w:val="20"/>
  </w:num>
  <w:num w:numId="29">
    <w:abstractNumId w:val="19"/>
  </w:num>
  <w:num w:numId="30">
    <w:abstractNumId w:val="24"/>
  </w:num>
  <w:num w:numId="31">
    <w:abstractNumId w:val="4"/>
  </w:num>
  <w:num w:numId="32">
    <w:abstractNumId w:val="6"/>
  </w:num>
  <w:num w:numId="33">
    <w:abstractNumId w:val="1"/>
  </w:num>
  <w:num w:numId="34">
    <w:abstractNumId w:val="31"/>
  </w:num>
  <w:num w:numId="35">
    <w:abstractNumId w:val="19"/>
  </w:num>
  <w:num w:numId="36">
    <w:abstractNumId w:val="1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89"/>
    <w:rsid w:val="00933CE6"/>
    <w:rsid w:val="009F6546"/>
    <w:rsid w:val="00C761EA"/>
    <w:rsid w:val="00E228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5802"/>
  <w15:docId w15:val="{8D57EA22-9AE3-4E2E-A8DC-5ED74EBF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9B74A8"/>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9B74A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9B74A8"/>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9B74A8"/>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semiHidden/>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uiPriority w:val="99"/>
    <w:qFormat/>
    <w:rsid w:val="009B74A8"/>
    <w:pPr>
      <w:numPr>
        <w:numId w:val="2"/>
      </w:numPr>
      <w:tabs>
        <w:tab w:val="left" w:pos="567"/>
      </w:tabs>
      <w:spacing w:before="200" w:after="120"/>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9B74A8"/>
    <w:pPr>
      <w:numPr>
        <w:ilvl w:val="1"/>
      </w:numPr>
    </w:pPr>
  </w:style>
  <w:style w:type="paragraph" w:customStyle="1" w:styleId="Heading3-indent">
    <w:name w:val="Heading 3 - indent"/>
    <w:basedOn w:val="Heading3"/>
    <w:qFormat/>
    <w:rsid w:val="009B74A8"/>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9B74A8"/>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NoSpacing">
    <w:name w:val="No Spacing"/>
    <w:uiPriority w:val="1"/>
    <w:qFormat/>
    <w:rsid w:val="0073540C"/>
    <w:rPr>
      <w:rFonts w:ascii="Calibri" w:eastAsia="Times New Roman" w:hAnsi="Calibri"/>
      <w:sz w:val="22"/>
      <w:szCs w:val="22"/>
      <w:lang w:eastAsia="en-US"/>
    </w:rPr>
  </w:style>
  <w:style w:type="paragraph" w:customStyle="1" w:styleId="Default">
    <w:name w:val="Default"/>
    <w:rsid w:val="0073540C"/>
    <w:pPr>
      <w:autoSpaceDE w:val="0"/>
      <w:autoSpaceDN w:val="0"/>
      <w:adjustRightInd w:val="0"/>
    </w:pPr>
    <w:rPr>
      <w:rFonts w:eastAsia="Times New Roman" w:cs="Arial"/>
      <w:color w:val="000000"/>
      <w:sz w:val="24"/>
      <w:szCs w:val="24"/>
    </w:rPr>
  </w:style>
  <w:style w:type="character" w:styleId="CommentReference">
    <w:name w:val="annotation reference"/>
    <w:uiPriority w:val="99"/>
    <w:rsid w:val="008D7FE2"/>
    <w:rPr>
      <w:sz w:val="16"/>
      <w:szCs w:val="16"/>
    </w:rPr>
  </w:style>
  <w:style w:type="paragraph" w:styleId="CommentSubject">
    <w:name w:val="annotation subject"/>
    <w:basedOn w:val="CommentText"/>
    <w:next w:val="CommentText"/>
    <w:link w:val="CommentSubjectChar"/>
    <w:semiHidden/>
    <w:unhideWhenUsed/>
    <w:rsid w:val="008D7FE2"/>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link w:val="CommentSubject"/>
    <w:semiHidden/>
    <w:rsid w:val="008D7FE2"/>
    <w:rPr>
      <w:rFonts w:eastAsia="Calibri" w:cs="Helvetica-Light"/>
      <w:b/>
      <w:bCs/>
      <w:color w:val="000000"/>
      <w:sz w:val="20"/>
      <w:szCs w:val="20"/>
      <w:lang w:eastAsia="en-US"/>
    </w:rPr>
  </w:style>
  <w:style w:type="paragraph" w:styleId="NormalWeb">
    <w:name w:val="Normal (Web)"/>
    <w:basedOn w:val="Normal"/>
    <w:uiPriority w:val="99"/>
    <w:semiHidden/>
    <w:unhideWhenUsed/>
    <w:rsid w:val="00095B5A"/>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hil.u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249B7-DD0C-43F4-B6B6-60E423DB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91</TotalTime>
  <Pages>21</Pages>
  <Words>6338</Words>
  <Characters>36131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Mansfield, Joanne</cp:lastModifiedBy>
  <cp:revision>7</cp:revision>
  <cp:lastPrinted>2016-12-01T12:14:00Z</cp:lastPrinted>
  <dcterms:created xsi:type="dcterms:W3CDTF">2019-10-06T17:24:00Z</dcterms:created>
  <dcterms:modified xsi:type="dcterms:W3CDTF">2019-11-22T09:22:00Z</dcterms:modified>
</cp:coreProperties>
</file>